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C" w:rsidRDefault="00595531" w:rsidP="00993BB4">
      <w:pPr>
        <w:spacing w:after="0" w:line="240" w:lineRule="auto"/>
        <w:jc w:val="center"/>
        <w:rPr>
          <w:rFonts w:ascii="Times New Roman" w:hAnsi="Times New Roman" w:cs="Times New Roman"/>
          <w:b/>
          <w:bCs/>
          <w:color w:val="000000"/>
          <w:sz w:val="40"/>
          <w:szCs w:val="40"/>
        </w:rPr>
      </w:pPr>
      <w:r w:rsidRPr="00595531">
        <w:rPr>
          <w:rFonts w:ascii="Times New Roman" w:hAnsi="Times New Roman" w:cs="Times New Roman"/>
          <w:b/>
          <w:bCs/>
          <w:color w:val="000000"/>
          <w:sz w:val="40"/>
          <w:szCs w:val="40"/>
        </w:rPr>
        <w:t>Комунальний заклад «</w:t>
      </w:r>
      <w:r w:rsidR="00EC261D">
        <w:rPr>
          <w:rFonts w:ascii="Times New Roman" w:hAnsi="Times New Roman" w:cs="Times New Roman"/>
          <w:b/>
          <w:bCs/>
          <w:color w:val="000000"/>
          <w:sz w:val="40"/>
          <w:szCs w:val="40"/>
        </w:rPr>
        <w:t xml:space="preserve">Дошкільний навчальний заклад № </w:t>
      </w:r>
      <w:r w:rsidR="00830928">
        <w:rPr>
          <w:rFonts w:ascii="Times New Roman" w:hAnsi="Times New Roman" w:cs="Times New Roman"/>
          <w:b/>
          <w:bCs/>
          <w:color w:val="000000"/>
          <w:sz w:val="40"/>
          <w:szCs w:val="40"/>
        </w:rPr>
        <w:t>57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rsidR="00595531" w:rsidRPr="00595531" w:rsidRDefault="00595531" w:rsidP="00993BB4">
      <w:pPr>
        <w:spacing w:after="0" w:line="240" w:lineRule="auto"/>
        <w:jc w:val="center"/>
        <w:rPr>
          <w:rStyle w:val="rvts0"/>
          <w:rFonts w:ascii="Times New Roman" w:hAnsi="Times New Roman" w:cs="Times New Roman"/>
          <w:b/>
          <w:i/>
          <w:sz w:val="40"/>
          <w:szCs w:val="40"/>
        </w:rPr>
      </w:pPr>
    </w:p>
    <w:p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rsidR="00993BB4" w:rsidRPr="001B1366" w:rsidRDefault="00993BB4" w:rsidP="00993BB4">
      <w:pPr>
        <w:spacing w:after="0" w:line="240" w:lineRule="auto"/>
        <w:jc w:val="center"/>
        <w:rPr>
          <w:rFonts w:ascii="Times New Roman" w:hAnsi="Times New Roman"/>
          <w:b/>
          <w:bCs/>
          <w:sz w:val="24"/>
          <w:szCs w:val="24"/>
        </w:rPr>
      </w:pPr>
    </w:p>
    <w:p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Cs/>
          <w:sz w:val="24"/>
          <w:szCs w:val="24"/>
        </w:rPr>
        <w:t>розміру бюджетного призначення, очікуваної вартості предмета закупівлі</w:t>
      </w:r>
    </w:p>
    <w:p w:rsidR="00993BB4" w:rsidRPr="005352B1" w:rsidRDefault="00993BB4" w:rsidP="00993BB4">
      <w:pPr>
        <w:spacing w:after="0" w:line="240" w:lineRule="auto"/>
        <w:jc w:val="center"/>
        <w:rPr>
          <w:rFonts w:ascii="Times New Roman" w:hAnsi="Times New Roman"/>
          <w:b/>
          <w:sz w:val="24"/>
          <w:szCs w:val="24"/>
          <w:u w:val="single"/>
        </w:rPr>
      </w:pPr>
    </w:p>
    <w:p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rsidR="00993BB4" w:rsidRPr="005352B1" w:rsidRDefault="00993BB4" w:rsidP="00993BB4">
      <w:pPr>
        <w:spacing w:after="0" w:line="240" w:lineRule="auto"/>
        <w:jc w:val="center"/>
        <w:rPr>
          <w:rStyle w:val="a3"/>
          <w:rFonts w:ascii="Times New Roman" w:hAnsi="Times New Roman"/>
          <w:b/>
          <w:bCs/>
          <w:sz w:val="24"/>
          <w:szCs w:val="24"/>
        </w:rPr>
      </w:pPr>
    </w:p>
    <w:p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EC261D">
        <w:rPr>
          <w:rFonts w:ascii="Times New Roman" w:eastAsia="Times New Roman" w:hAnsi="Times New Roman" w:cs="Times New Roman"/>
          <w:sz w:val="24"/>
          <w:szCs w:val="24"/>
        </w:rPr>
        <w:t xml:space="preserve">Дошкільний навчальний заклад № </w:t>
      </w:r>
      <w:r w:rsidR="00830928">
        <w:rPr>
          <w:rFonts w:ascii="Times New Roman" w:eastAsia="Times New Roman" w:hAnsi="Times New Roman" w:cs="Times New Roman"/>
          <w:sz w:val="24"/>
          <w:szCs w:val="24"/>
        </w:rPr>
        <w:t>57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rsidR="00065300" w:rsidRPr="005352B1" w:rsidRDefault="00065300" w:rsidP="00993BB4">
      <w:pPr>
        <w:spacing w:after="0" w:line="240" w:lineRule="auto"/>
        <w:ind w:firstLine="567"/>
        <w:jc w:val="both"/>
        <w:rPr>
          <w:rStyle w:val="a3"/>
          <w:rFonts w:ascii="Times New Roman" w:hAnsi="Times New Roman" w:cs="Times New Roman"/>
          <w:bCs/>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EC261D">
        <w:rPr>
          <w:rFonts w:ascii="Times New Roman" w:hAnsi="Times New Roman" w:cs="Times New Roman"/>
          <w:bCs/>
          <w:color w:val="000000"/>
          <w:sz w:val="24"/>
          <w:szCs w:val="24"/>
        </w:rPr>
        <w:t>102</w:t>
      </w:r>
      <w:r w:rsidR="00830928">
        <w:rPr>
          <w:rFonts w:ascii="Times New Roman" w:hAnsi="Times New Roman" w:cs="Times New Roman"/>
          <w:bCs/>
          <w:color w:val="000000"/>
          <w:sz w:val="24"/>
          <w:szCs w:val="24"/>
        </w:rPr>
        <w:t>1</w:t>
      </w:r>
      <w:r w:rsidR="00595531" w:rsidRPr="005352B1">
        <w:rPr>
          <w:rFonts w:ascii="Times New Roman" w:hAnsi="Times New Roman" w:cs="Times New Roman"/>
          <w:bCs/>
          <w:color w:val="000000"/>
          <w:sz w:val="24"/>
          <w:szCs w:val="24"/>
        </w:rPr>
        <w:t xml:space="preserve">, Україна, Вінницька область, Вінницький р-н, </w:t>
      </w:r>
      <w:r w:rsidR="00B22527" w:rsidRPr="005352B1">
        <w:rPr>
          <w:rFonts w:ascii="Times New Roman" w:hAnsi="Times New Roman" w:cs="Times New Roman"/>
          <w:color w:val="333333"/>
          <w:sz w:val="24"/>
          <w:szCs w:val="24"/>
          <w:shd w:val="clear" w:color="auto" w:fill="FFFFFF"/>
        </w:rPr>
        <w:t xml:space="preserve">м. Вінниця, </w:t>
      </w:r>
      <w:r w:rsidR="003C1068">
        <w:rPr>
          <w:rFonts w:ascii="Times New Roman" w:hAnsi="Times New Roman" w:cs="Times New Roman"/>
          <w:color w:val="333333"/>
          <w:sz w:val="24"/>
          <w:szCs w:val="24"/>
          <w:shd w:val="clear" w:color="auto" w:fill="FFFFFF"/>
        </w:rPr>
        <w:t>вул.</w:t>
      </w:r>
      <w:r w:rsidR="00830928">
        <w:rPr>
          <w:rFonts w:ascii="Times New Roman" w:hAnsi="Times New Roman" w:cs="Times New Roman"/>
          <w:color w:val="333333"/>
          <w:sz w:val="24"/>
          <w:szCs w:val="24"/>
          <w:shd w:val="clear" w:color="auto" w:fill="FFFFFF"/>
        </w:rPr>
        <w:t>Келецька</w:t>
      </w:r>
      <w:r w:rsidR="00EC261D">
        <w:rPr>
          <w:rFonts w:ascii="Times New Roman" w:hAnsi="Times New Roman" w:cs="Times New Roman"/>
          <w:color w:val="333333"/>
          <w:sz w:val="24"/>
          <w:szCs w:val="24"/>
          <w:shd w:val="clear" w:color="auto" w:fill="FFFFFF"/>
        </w:rPr>
        <w:t xml:space="preserve">, </w:t>
      </w:r>
      <w:r w:rsidR="00830928">
        <w:rPr>
          <w:rFonts w:ascii="Times New Roman" w:hAnsi="Times New Roman" w:cs="Times New Roman"/>
          <w:color w:val="333333"/>
          <w:sz w:val="24"/>
          <w:szCs w:val="24"/>
          <w:shd w:val="clear" w:color="auto" w:fill="FFFFFF"/>
        </w:rPr>
        <w:t>74</w:t>
      </w:r>
    </w:p>
    <w:p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EC261D">
        <w:rPr>
          <w:rStyle w:val="a3"/>
          <w:rFonts w:ascii="Times New Roman" w:hAnsi="Times New Roman"/>
          <w:bCs/>
          <w:sz w:val="24"/>
          <w:szCs w:val="24"/>
        </w:rPr>
        <w:t>26243</w:t>
      </w:r>
      <w:r w:rsidR="00830928">
        <w:rPr>
          <w:rStyle w:val="a3"/>
          <w:rFonts w:ascii="Times New Roman" w:hAnsi="Times New Roman"/>
          <w:bCs/>
          <w:sz w:val="24"/>
          <w:szCs w:val="24"/>
        </w:rPr>
        <w:t>289</w:t>
      </w:r>
    </w:p>
    <w:p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rsidR="00993BB4" w:rsidRPr="005352B1" w:rsidRDefault="00993BB4" w:rsidP="00993BB4">
      <w:pPr>
        <w:spacing w:after="0" w:line="240" w:lineRule="auto"/>
        <w:ind w:firstLine="567"/>
        <w:jc w:val="both"/>
        <w:rPr>
          <w:rStyle w:val="a3"/>
          <w:rFonts w:ascii="Times New Roman" w:hAnsi="Times New Roman"/>
          <w:b/>
          <w:bCs/>
          <w:sz w:val="24"/>
          <w:szCs w:val="24"/>
        </w:rPr>
      </w:pPr>
    </w:p>
    <w:p w:rsidR="002B72AC" w:rsidRPr="007C7854" w:rsidRDefault="007C7854" w:rsidP="007C785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uk-UA"/>
        </w:rPr>
      </w:pP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595531" w:rsidRPr="00EC261D">
        <w:rPr>
          <w:rFonts w:ascii="Times New Roman" w:hAnsi="Times New Roman" w:cs="Times New Roman"/>
          <w:i/>
          <w:color w:val="auto"/>
          <w:sz w:val="24"/>
          <w:szCs w:val="24"/>
        </w:rPr>
        <w:t xml:space="preserve">ДК 021:2015 </w:t>
      </w:r>
      <w:r w:rsidR="00595531" w:rsidRPr="007C7854">
        <w:rPr>
          <w:rFonts w:ascii="Times New Roman" w:hAnsi="Times New Roman" w:cs="Times New Roman"/>
          <w:i/>
          <w:sz w:val="24"/>
          <w:szCs w:val="24"/>
        </w:rPr>
        <w:t xml:space="preserve">- </w:t>
      </w:r>
      <w:r w:rsidRPr="007C7854">
        <w:rPr>
          <w:rFonts w:ascii="Times New Roman" w:eastAsia="Times New Roman" w:hAnsi="Times New Roman" w:cs="Times New Roman"/>
          <w:bCs/>
          <w:color w:val="333333"/>
          <w:kern w:val="36"/>
          <w:sz w:val="24"/>
          <w:szCs w:val="24"/>
          <w:lang w:eastAsia="uk-UA"/>
        </w:rPr>
        <w:t>03220000-9 - Овочі, фрукти та горіхи ( Буряк, морква, цибуля, капуста білокачанна, яб</w:t>
      </w:r>
      <w:r>
        <w:rPr>
          <w:rFonts w:ascii="Times New Roman" w:eastAsia="Times New Roman" w:hAnsi="Times New Roman" w:cs="Times New Roman"/>
          <w:bCs/>
          <w:color w:val="333333"/>
          <w:kern w:val="36"/>
          <w:sz w:val="24"/>
          <w:szCs w:val="24"/>
          <w:lang w:eastAsia="uk-UA"/>
        </w:rPr>
        <w:t>лука)</w:t>
      </w:r>
      <w:r w:rsidR="00595531" w:rsidRPr="007C7854">
        <w:rPr>
          <w:rFonts w:ascii="Times New Roman" w:hAnsi="Times New Roman" w:cs="Times New Roman"/>
          <w:bCs/>
          <w:i/>
          <w:sz w:val="24"/>
          <w:szCs w:val="24"/>
        </w:rPr>
        <w:t>.</w:t>
      </w:r>
    </w:p>
    <w:p w:rsidR="00993BB4" w:rsidRPr="005352B1" w:rsidRDefault="00993BB4" w:rsidP="00993BB4">
      <w:pPr>
        <w:spacing w:after="0" w:line="240" w:lineRule="auto"/>
        <w:ind w:firstLine="567"/>
        <w:jc w:val="both"/>
        <w:rPr>
          <w:rFonts w:ascii="Times New Roman" w:hAnsi="Times New Roman"/>
          <w:b/>
          <w:bCs/>
          <w:sz w:val="24"/>
          <w:szCs w:val="24"/>
        </w:rPr>
      </w:pPr>
    </w:p>
    <w:p w:rsidR="00830928" w:rsidRPr="00830928" w:rsidRDefault="002B72AC" w:rsidP="00993BB4">
      <w:pPr>
        <w:spacing w:after="0" w:line="240" w:lineRule="auto"/>
        <w:ind w:firstLine="567"/>
        <w:jc w:val="both"/>
        <w:rPr>
          <w:rFonts w:ascii="Times New Roman" w:hAnsi="Times New Roman" w:cs="Times New Roman"/>
          <w:color w:val="333333"/>
          <w:sz w:val="24"/>
          <w:szCs w:val="24"/>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830928" w:rsidRPr="00830928">
        <w:rPr>
          <w:rFonts w:ascii="Times New Roman" w:hAnsi="Times New Roman" w:cs="Times New Roman"/>
          <w:color w:val="333333"/>
          <w:sz w:val="24"/>
          <w:szCs w:val="24"/>
          <w:shd w:val="clear" w:color="auto" w:fill="FFFFFF"/>
        </w:rPr>
        <w:t>UA-2023-08-28-011906-a</w:t>
      </w:r>
    </w:p>
    <w:p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p>
    <w:p w:rsidR="00065300" w:rsidRPr="005352B1" w:rsidRDefault="00830928"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21275</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rsidR="00993BB4" w:rsidRPr="005352B1" w:rsidRDefault="00993BB4" w:rsidP="00993BB4">
      <w:pPr>
        <w:spacing w:after="0" w:line="240" w:lineRule="auto"/>
        <w:ind w:firstLine="567"/>
        <w:jc w:val="both"/>
        <w:rPr>
          <w:rFonts w:ascii="Times New Roman" w:hAnsi="Times New Roman"/>
          <w:sz w:val="24"/>
          <w:szCs w:val="24"/>
        </w:rPr>
      </w:pPr>
    </w:p>
    <w:p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rsidR="00993BB4" w:rsidRDefault="00993BB4" w:rsidP="00993BB4">
      <w:pPr>
        <w:spacing w:after="0" w:line="240" w:lineRule="auto"/>
        <w:ind w:firstLine="567"/>
        <w:jc w:val="both"/>
        <w:rPr>
          <w:rFonts w:ascii="Times New Roman" w:hAnsi="Times New Roman"/>
          <w:b/>
          <w:sz w:val="24"/>
          <w:szCs w:val="24"/>
        </w:rPr>
      </w:pP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5B6C22">
        <w:rPr>
          <w:rFonts w:ascii="Times New Roman" w:hAnsi="Times New Roman"/>
          <w:i/>
          <w:sz w:val="24"/>
          <w:szCs w:val="24"/>
        </w:rPr>
        <w:t>грудня</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DA567C" w:rsidRPr="001B1366" w:rsidRDefault="00DA567C" w:rsidP="00993BB4">
      <w:pPr>
        <w:spacing w:after="0" w:line="240" w:lineRule="auto"/>
        <w:ind w:firstLine="567"/>
        <w:jc w:val="both"/>
        <w:rPr>
          <w:rFonts w:ascii="Times New Roman" w:hAnsi="Times New Roman"/>
          <w:i/>
          <w:sz w:val="24"/>
          <w:szCs w:val="24"/>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30"/>
        <w:gridCol w:w="6632"/>
        <w:gridCol w:w="820"/>
        <w:gridCol w:w="1058"/>
      </w:tblGrid>
      <w:tr w:rsidR="00830928" w:rsidRPr="0056457C" w:rsidTr="00830928">
        <w:trPr>
          <w:trHeight w:val="570"/>
          <w:jc w:val="center"/>
        </w:trPr>
        <w:tc>
          <w:tcPr>
            <w:tcW w:w="263" w:type="pct"/>
            <w:shd w:val="clear" w:color="auto" w:fill="auto"/>
            <w:vAlign w:val="center"/>
            <w:hideMark/>
          </w:tcPr>
          <w:p w:rsidR="00830928" w:rsidRPr="0056457C" w:rsidRDefault="00830928" w:rsidP="00F0071D">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w:t>
            </w:r>
          </w:p>
        </w:tc>
        <w:tc>
          <w:tcPr>
            <w:tcW w:w="722" w:type="pct"/>
            <w:shd w:val="clear" w:color="auto" w:fill="auto"/>
            <w:vAlign w:val="center"/>
            <w:hideMark/>
          </w:tcPr>
          <w:p w:rsidR="00830928" w:rsidRPr="0056457C" w:rsidRDefault="00830928" w:rsidP="00F0071D">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Назва товару</w:t>
            </w:r>
          </w:p>
        </w:tc>
        <w:tc>
          <w:tcPr>
            <w:tcW w:w="3129" w:type="pct"/>
            <w:shd w:val="clear" w:color="auto" w:fill="auto"/>
            <w:vAlign w:val="center"/>
            <w:hideMark/>
          </w:tcPr>
          <w:p w:rsidR="00830928" w:rsidRPr="0056457C" w:rsidRDefault="00830928" w:rsidP="00F0071D">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Технічна характеристика</w:t>
            </w:r>
          </w:p>
        </w:tc>
        <w:tc>
          <w:tcPr>
            <w:tcW w:w="387" w:type="pct"/>
            <w:shd w:val="clear" w:color="auto" w:fill="auto"/>
            <w:vAlign w:val="center"/>
            <w:hideMark/>
          </w:tcPr>
          <w:p w:rsidR="00830928" w:rsidRPr="0056457C" w:rsidRDefault="00830928" w:rsidP="00F0071D">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Од. виміру</w:t>
            </w:r>
          </w:p>
        </w:tc>
        <w:tc>
          <w:tcPr>
            <w:tcW w:w="499" w:type="pct"/>
            <w:shd w:val="clear" w:color="auto" w:fill="auto"/>
            <w:vAlign w:val="center"/>
          </w:tcPr>
          <w:p w:rsidR="00830928" w:rsidRPr="0056457C" w:rsidRDefault="00830928" w:rsidP="00F0071D">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К-сть, од.</w:t>
            </w:r>
          </w:p>
        </w:tc>
      </w:tr>
      <w:tr w:rsidR="00830928" w:rsidRPr="0056457C" w:rsidTr="00830928">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Буряк</w:t>
            </w:r>
          </w:p>
        </w:tc>
        <w:tc>
          <w:tcPr>
            <w:tcW w:w="3129" w:type="pct"/>
            <w:vAlign w:val="center"/>
          </w:tcPr>
          <w:p w:rsidR="00830928" w:rsidRPr="0056457C" w:rsidRDefault="00830928" w:rsidP="00F0071D">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7033:2009.</w:t>
            </w:r>
          </w:p>
        </w:tc>
        <w:tc>
          <w:tcPr>
            <w:tcW w:w="387"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Pr>
                <w:rFonts w:ascii="Times New Roman" w:hAnsi="Times New Roman"/>
                <w:sz w:val="21"/>
                <w:szCs w:val="21"/>
              </w:rPr>
              <w:t>170</w:t>
            </w:r>
          </w:p>
        </w:tc>
      </w:tr>
      <w:tr w:rsidR="00830928" w:rsidRPr="0056457C" w:rsidTr="00830928">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2</w:t>
            </w:r>
          </w:p>
        </w:tc>
        <w:tc>
          <w:tcPr>
            <w:tcW w:w="722"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Морква</w:t>
            </w:r>
          </w:p>
        </w:tc>
        <w:tc>
          <w:tcPr>
            <w:tcW w:w="3129" w:type="pct"/>
            <w:vAlign w:val="center"/>
          </w:tcPr>
          <w:p w:rsidR="00830928" w:rsidRPr="0056457C" w:rsidRDefault="00830928" w:rsidP="00F0071D">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Коренеплоди свіжі, чисті, здорові, сухі, однорідні за формою.  </w:t>
            </w:r>
            <w:r w:rsidRPr="0056457C">
              <w:rPr>
                <w:rFonts w:ascii="Times New Roman" w:eastAsia="Times New Roman" w:hAnsi="Times New Roman"/>
                <w:sz w:val="21"/>
                <w:szCs w:val="21"/>
                <w:lang w:eastAsia="ru-RU"/>
              </w:rPr>
              <w:lastRenderedPageBreak/>
              <w:t>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tc>
        <w:tc>
          <w:tcPr>
            <w:tcW w:w="387"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sidRPr="0056457C">
              <w:rPr>
                <w:rFonts w:ascii="Times New Roman" w:hAnsi="Times New Roman"/>
                <w:sz w:val="21"/>
                <w:szCs w:val="21"/>
              </w:rPr>
              <w:lastRenderedPageBreak/>
              <w:t>кг</w:t>
            </w:r>
          </w:p>
        </w:tc>
        <w:tc>
          <w:tcPr>
            <w:tcW w:w="499"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Pr>
                <w:rFonts w:ascii="Times New Roman" w:hAnsi="Times New Roman"/>
                <w:sz w:val="21"/>
                <w:szCs w:val="21"/>
              </w:rPr>
              <w:t>110</w:t>
            </w:r>
          </w:p>
        </w:tc>
      </w:tr>
      <w:tr w:rsidR="00830928" w:rsidRPr="0056457C" w:rsidTr="00830928">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lastRenderedPageBreak/>
              <w:t>3</w:t>
            </w:r>
          </w:p>
        </w:tc>
        <w:tc>
          <w:tcPr>
            <w:tcW w:w="722"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Цибуля</w:t>
            </w:r>
          </w:p>
        </w:tc>
        <w:tc>
          <w:tcPr>
            <w:tcW w:w="3129" w:type="pct"/>
            <w:vAlign w:val="center"/>
          </w:tcPr>
          <w:p w:rsidR="00830928" w:rsidRPr="0056457C" w:rsidRDefault="00830928" w:rsidP="00F0071D">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Цибулини визріли, відбірні, свіжі, сухі, з сухою шийкою 5-10 см, без 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3234-95.</w:t>
            </w:r>
          </w:p>
        </w:tc>
        <w:tc>
          <w:tcPr>
            <w:tcW w:w="387"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Pr>
                <w:rFonts w:ascii="Times New Roman" w:hAnsi="Times New Roman"/>
                <w:sz w:val="21"/>
                <w:szCs w:val="21"/>
              </w:rPr>
              <w:t>80</w:t>
            </w:r>
          </w:p>
        </w:tc>
      </w:tr>
      <w:tr w:rsidR="00830928" w:rsidRPr="0056457C" w:rsidTr="00830928">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pStyle w:val="rvps2"/>
              <w:shd w:val="clear" w:color="auto" w:fill="FFFFFF"/>
              <w:tabs>
                <w:tab w:val="left" w:pos="993"/>
              </w:tabs>
              <w:ind w:left="29"/>
              <w:jc w:val="both"/>
              <w:rPr>
                <w:sz w:val="21"/>
                <w:szCs w:val="21"/>
                <w:lang w:val="uk-UA"/>
              </w:rPr>
            </w:pPr>
            <w:r w:rsidRPr="0056457C">
              <w:rPr>
                <w:sz w:val="21"/>
                <w:szCs w:val="21"/>
                <w:lang w:val="uk-UA"/>
              </w:rPr>
              <w:t>Капуста білокачанна</w:t>
            </w:r>
          </w:p>
        </w:tc>
        <w:tc>
          <w:tcPr>
            <w:tcW w:w="3129" w:type="pct"/>
            <w:vAlign w:val="center"/>
          </w:tcPr>
          <w:p w:rsidR="00830928" w:rsidRPr="0056457C" w:rsidRDefault="00830928" w:rsidP="00F0071D">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Країна походження – Україна. Без ГМО. Оцінка якості – відповідно до ДСТУ7037:2009.</w:t>
            </w:r>
          </w:p>
        </w:tc>
        <w:tc>
          <w:tcPr>
            <w:tcW w:w="387"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Pr>
                <w:rFonts w:ascii="Times New Roman" w:hAnsi="Times New Roman"/>
                <w:sz w:val="21"/>
                <w:szCs w:val="21"/>
              </w:rPr>
              <w:t>500</w:t>
            </w:r>
          </w:p>
        </w:tc>
      </w:tr>
      <w:tr w:rsidR="00830928" w:rsidRPr="0056457C" w:rsidTr="00830928">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722"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Яблука</w:t>
            </w:r>
          </w:p>
        </w:tc>
        <w:tc>
          <w:tcPr>
            <w:tcW w:w="3129" w:type="pct"/>
            <w:vAlign w:val="center"/>
          </w:tcPr>
          <w:p w:rsidR="00830928" w:rsidRPr="0056457C" w:rsidRDefault="00830928" w:rsidP="00F0071D">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387"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rsidR="00830928" w:rsidRPr="0056457C" w:rsidRDefault="00830928" w:rsidP="00F0071D">
            <w:pPr>
              <w:spacing w:after="0" w:line="240" w:lineRule="auto"/>
              <w:jc w:val="center"/>
              <w:rPr>
                <w:rFonts w:ascii="Times New Roman" w:hAnsi="Times New Roman"/>
                <w:sz w:val="21"/>
                <w:szCs w:val="21"/>
              </w:rPr>
            </w:pPr>
            <w:r>
              <w:rPr>
                <w:rFonts w:ascii="Times New Roman" w:hAnsi="Times New Roman"/>
                <w:sz w:val="21"/>
                <w:szCs w:val="21"/>
              </w:rPr>
              <w:t>270</w:t>
            </w:r>
          </w:p>
        </w:tc>
      </w:tr>
    </w:tbl>
    <w:p w:rsidR="002B72AC" w:rsidRPr="001B1366" w:rsidRDefault="002B72AC" w:rsidP="00993BB4">
      <w:pPr>
        <w:spacing w:after="0" w:line="240" w:lineRule="auto"/>
        <w:rPr>
          <w:rFonts w:ascii="Times New Roman" w:hAnsi="Times New Roman"/>
          <w:szCs w:val="24"/>
        </w:rPr>
      </w:pPr>
      <w:bookmarkStart w:id="0" w:name="_GoBack"/>
      <w:bookmarkEnd w:id="0"/>
    </w:p>
    <w:p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26B8"/>
    <w:rsid w:val="00022BF9"/>
    <w:rsid w:val="00065300"/>
    <w:rsid w:val="001405BA"/>
    <w:rsid w:val="001B1366"/>
    <w:rsid w:val="0020175D"/>
    <w:rsid w:val="002A29AD"/>
    <w:rsid w:val="002B72AC"/>
    <w:rsid w:val="003408F1"/>
    <w:rsid w:val="00364272"/>
    <w:rsid w:val="003A1B41"/>
    <w:rsid w:val="003C1068"/>
    <w:rsid w:val="004042E1"/>
    <w:rsid w:val="004E04D2"/>
    <w:rsid w:val="005352B1"/>
    <w:rsid w:val="005939DD"/>
    <w:rsid w:val="00595531"/>
    <w:rsid w:val="005B6C22"/>
    <w:rsid w:val="006679D7"/>
    <w:rsid w:val="0078559B"/>
    <w:rsid w:val="007C7854"/>
    <w:rsid w:val="007E20C3"/>
    <w:rsid w:val="008258AE"/>
    <w:rsid w:val="00830928"/>
    <w:rsid w:val="008A2AB8"/>
    <w:rsid w:val="008A6228"/>
    <w:rsid w:val="00930A42"/>
    <w:rsid w:val="00993BB4"/>
    <w:rsid w:val="009A0E13"/>
    <w:rsid w:val="009B02EC"/>
    <w:rsid w:val="00A52318"/>
    <w:rsid w:val="00B22527"/>
    <w:rsid w:val="00BE52CF"/>
    <w:rsid w:val="00C27BE0"/>
    <w:rsid w:val="00C91D5F"/>
    <w:rsid w:val="00C97DAB"/>
    <w:rsid w:val="00CD3641"/>
    <w:rsid w:val="00D34F29"/>
    <w:rsid w:val="00D45063"/>
    <w:rsid w:val="00D626B8"/>
    <w:rsid w:val="00DA567C"/>
    <w:rsid w:val="00DA748F"/>
    <w:rsid w:val="00E31691"/>
    <w:rsid w:val="00E6717B"/>
    <w:rsid w:val="00E8375B"/>
    <w:rsid w:val="00EC261D"/>
    <w:rsid w:val="00F95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2023-08-29T13:34:00Z</dcterms:created>
  <dcterms:modified xsi:type="dcterms:W3CDTF">2023-08-29T13:34:00Z</dcterms:modified>
</cp:coreProperties>
</file>