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B" w:rsidRPr="008D5DCE" w:rsidRDefault="006651DB" w:rsidP="006651DB">
      <w:pPr>
        <w:spacing w:before="100" w:beforeAutospacing="1" w:after="100" w:afterAutospacing="1"/>
        <w:jc w:val="center"/>
        <w:rPr>
          <w:color w:val="7030A0"/>
          <w:sz w:val="28"/>
          <w:szCs w:val="28"/>
        </w:rPr>
      </w:pPr>
      <w:proofErr w:type="spellStart"/>
      <w:r w:rsidRPr="008D5DCE">
        <w:rPr>
          <w:b/>
          <w:bCs/>
          <w:color w:val="7030A0"/>
          <w:sz w:val="28"/>
          <w:szCs w:val="28"/>
        </w:rPr>
        <w:t>Запрошуємо</w:t>
      </w:r>
      <w:proofErr w:type="spellEnd"/>
      <w:r w:rsidRPr="008D5DCE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8D5DCE">
        <w:rPr>
          <w:b/>
          <w:bCs/>
          <w:color w:val="7030A0"/>
          <w:sz w:val="28"/>
          <w:szCs w:val="28"/>
        </w:rPr>
        <w:t>батькі</w:t>
      </w:r>
      <w:proofErr w:type="gramStart"/>
      <w:r w:rsidRPr="008D5DCE">
        <w:rPr>
          <w:b/>
          <w:bCs/>
          <w:color w:val="7030A0"/>
          <w:sz w:val="28"/>
          <w:szCs w:val="28"/>
        </w:rPr>
        <w:t>в</w:t>
      </w:r>
      <w:proofErr w:type="spellEnd"/>
      <w:proofErr w:type="gramEnd"/>
      <w:r w:rsidRPr="008D5DCE">
        <w:rPr>
          <w:b/>
          <w:bCs/>
          <w:color w:val="7030A0"/>
          <w:sz w:val="28"/>
          <w:szCs w:val="28"/>
        </w:rPr>
        <w:t xml:space="preserve">  до </w:t>
      </w:r>
      <w:proofErr w:type="spellStart"/>
      <w:r w:rsidRPr="008D5DCE">
        <w:rPr>
          <w:b/>
          <w:bCs/>
          <w:color w:val="7030A0"/>
          <w:sz w:val="28"/>
          <w:szCs w:val="28"/>
        </w:rPr>
        <w:t>книжкової</w:t>
      </w:r>
      <w:proofErr w:type="spellEnd"/>
      <w:r w:rsidRPr="008D5DCE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8D5DCE">
        <w:rPr>
          <w:b/>
          <w:bCs/>
          <w:color w:val="7030A0"/>
          <w:sz w:val="28"/>
          <w:szCs w:val="28"/>
        </w:rPr>
        <w:t>полиці</w:t>
      </w:r>
      <w:proofErr w:type="spellEnd"/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>1.          Амосов Н.М. Страна детства. – М.: Знание, 1990. – 112 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2.          </w:t>
      </w:r>
      <w:proofErr w:type="spellStart"/>
      <w:r w:rsidRPr="006651DB">
        <w:t>Бех</w:t>
      </w:r>
      <w:proofErr w:type="spellEnd"/>
      <w:r w:rsidRPr="006651DB">
        <w:t xml:space="preserve"> І.Д. </w:t>
      </w:r>
      <w:proofErr w:type="spellStart"/>
      <w:r w:rsidRPr="006651DB">
        <w:t>Особистість</w:t>
      </w:r>
      <w:proofErr w:type="spellEnd"/>
      <w:r w:rsidRPr="006651DB">
        <w:t xml:space="preserve"> </w:t>
      </w:r>
      <w:proofErr w:type="spellStart"/>
      <w:r w:rsidRPr="006651DB">
        <w:t>народжується</w:t>
      </w:r>
      <w:proofErr w:type="spellEnd"/>
      <w:r w:rsidRPr="006651DB">
        <w:t xml:space="preserve"> </w:t>
      </w:r>
      <w:proofErr w:type="gramStart"/>
      <w:r w:rsidRPr="006651DB">
        <w:t>в</w:t>
      </w:r>
      <w:proofErr w:type="gramEnd"/>
      <w:r w:rsidRPr="006651DB">
        <w:t xml:space="preserve"> </w:t>
      </w:r>
      <w:proofErr w:type="spellStart"/>
      <w:r w:rsidRPr="006651DB">
        <w:t>сім’ї</w:t>
      </w:r>
      <w:proofErr w:type="spellEnd"/>
      <w:r w:rsidRPr="006651DB">
        <w:t xml:space="preserve"> //Початкова школа. – 1994. - №2. – С. 8 – 10.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3.          </w:t>
      </w:r>
      <w:proofErr w:type="spellStart"/>
      <w:r w:rsidRPr="006651DB">
        <w:t>Бех</w:t>
      </w:r>
      <w:proofErr w:type="spellEnd"/>
      <w:proofErr w:type="gramStart"/>
      <w:r w:rsidRPr="006651DB">
        <w:t xml:space="preserve"> І.</w:t>
      </w:r>
      <w:proofErr w:type="gramEnd"/>
      <w:r w:rsidRPr="006651DB">
        <w:t xml:space="preserve">Д. </w:t>
      </w:r>
      <w:proofErr w:type="spellStart"/>
      <w:r w:rsidRPr="006651DB">
        <w:t>Виховання</w:t>
      </w:r>
      <w:proofErr w:type="spellEnd"/>
      <w:r w:rsidRPr="006651DB">
        <w:t xml:space="preserve"> </w:t>
      </w:r>
      <w:proofErr w:type="spellStart"/>
      <w:r w:rsidRPr="006651DB">
        <w:t>особистості</w:t>
      </w:r>
      <w:proofErr w:type="spellEnd"/>
      <w:r w:rsidRPr="006651DB">
        <w:t>.– К.: Либідь,2003.– 280 с</w:t>
      </w:r>
      <w:r w:rsidRPr="006651DB">
        <w:rPr>
          <w:b/>
          <w:bCs/>
        </w:rPr>
        <w:t>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4.          </w:t>
      </w:r>
      <w:proofErr w:type="spellStart"/>
      <w:r w:rsidRPr="006651DB">
        <w:t>Ваші</w:t>
      </w:r>
      <w:proofErr w:type="spellEnd"/>
      <w:r w:rsidRPr="006651DB">
        <w:t xml:space="preserve"> </w:t>
      </w:r>
      <w:proofErr w:type="spellStart"/>
      <w:r w:rsidRPr="006651DB">
        <w:t>діти</w:t>
      </w:r>
      <w:proofErr w:type="spellEnd"/>
      <w:r w:rsidRPr="006651DB">
        <w:t xml:space="preserve"> </w:t>
      </w:r>
      <w:proofErr w:type="spellStart"/>
      <w:r w:rsidRPr="006651DB">
        <w:t>йдуть</w:t>
      </w:r>
      <w:proofErr w:type="spellEnd"/>
      <w:r w:rsidRPr="006651DB">
        <w:t xml:space="preserve"> до </w:t>
      </w:r>
      <w:proofErr w:type="spellStart"/>
      <w:r w:rsidRPr="006651DB">
        <w:t>школи</w:t>
      </w:r>
      <w:proofErr w:type="spellEnd"/>
      <w:r w:rsidRPr="006651DB">
        <w:t xml:space="preserve"> // Дитячий садок. 2001.- № 10. – С. 11 – 14.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>5.          Выготский Л.С. Игра и ее роль в психологическом развитии ребенка // Вопросы психологии. – 1996. - № 6. – С. 35 – 42.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6.          Головань Н. Ми </w:t>
      </w:r>
      <w:proofErr w:type="spellStart"/>
      <w:r w:rsidRPr="006651DB">
        <w:t>готові</w:t>
      </w:r>
      <w:proofErr w:type="spellEnd"/>
      <w:r w:rsidRPr="006651DB">
        <w:t xml:space="preserve"> до </w:t>
      </w:r>
      <w:proofErr w:type="spellStart"/>
      <w:r w:rsidRPr="006651DB">
        <w:t>школи</w:t>
      </w:r>
      <w:proofErr w:type="spellEnd"/>
      <w:r w:rsidRPr="006651DB">
        <w:t xml:space="preserve">. — К.: </w:t>
      </w:r>
      <w:proofErr w:type="spellStart"/>
      <w:r w:rsidRPr="006651DB">
        <w:t>Радянська</w:t>
      </w:r>
      <w:proofErr w:type="spellEnd"/>
      <w:r w:rsidRPr="006651DB">
        <w:t xml:space="preserve"> школа, 1993. – 143 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7.          Давыдов В.В. Проблемы развивающего обучения. – М.: Педагогика, 1988. </w:t>
      </w:r>
      <w:bookmarkStart w:id="0" w:name="_GoBack"/>
      <w:bookmarkEnd w:id="0"/>
      <w:r w:rsidRPr="006651DB">
        <w:t>– 456 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8.          </w:t>
      </w:r>
      <w:proofErr w:type="spellStart"/>
      <w:r w:rsidRPr="006651DB">
        <w:t>Дзюбко</w:t>
      </w:r>
      <w:proofErr w:type="spellEnd"/>
      <w:r w:rsidRPr="006651DB">
        <w:t xml:space="preserve"> Л. Як </w:t>
      </w:r>
      <w:proofErr w:type="spellStart"/>
      <w:proofErr w:type="gramStart"/>
      <w:r w:rsidRPr="006651DB">
        <w:t>п</w:t>
      </w:r>
      <w:proofErr w:type="gramEnd"/>
      <w:r w:rsidRPr="006651DB">
        <w:t>ідготувати</w:t>
      </w:r>
      <w:proofErr w:type="spellEnd"/>
      <w:r w:rsidRPr="006651DB">
        <w:t xml:space="preserve"> </w:t>
      </w:r>
      <w:proofErr w:type="spellStart"/>
      <w:r w:rsidRPr="006651DB">
        <w:t>дитину</w:t>
      </w:r>
      <w:proofErr w:type="spellEnd"/>
      <w:r w:rsidRPr="006651DB">
        <w:t xml:space="preserve"> до </w:t>
      </w:r>
      <w:proofErr w:type="spellStart"/>
      <w:r w:rsidRPr="006651DB">
        <w:t>школи</w:t>
      </w:r>
      <w:proofErr w:type="spellEnd"/>
      <w:r w:rsidRPr="006651DB">
        <w:t xml:space="preserve"> // Початкова </w:t>
      </w:r>
      <w:proofErr w:type="spellStart"/>
      <w:r w:rsidRPr="006651DB">
        <w:t>освіта</w:t>
      </w:r>
      <w:proofErr w:type="spellEnd"/>
      <w:r w:rsidRPr="006651DB">
        <w:t>. – 2003. - № 45. – С. 7 – 8.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>9.          Диалоги о воспитании: Кн. для родителей. Пер. со 2-го рус</w:t>
      </w:r>
      <w:proofErr w:type="gramStart"/>
      <w:r w:rsidRPr="006651DB">
        <w:t>.</w:t>
      </w:r>
      <w:proofErr w:type="gramEnd"/>
      <w:r w:rsidRPr="006651DB">
        <w:t xml:space="preserve"> </w:t>
      </w:r>
      <w:proofErr w:type="gramStart"/>
      <w:r w:rsidRPr="006651DB">
        <w:t>и</w:t>
      </w:r>
      <w:proofErr w:type="gramEnd"/>
      <w:r w:rsidRPr="006651DB">
        <w:t xml:space="preserve">зд. / Сост. О.Г. Свердлова; </w:t>
      </w:r>
      <w:proofErr w:type="spellStart"/>
      <w:r w:rsidRPr="006651DB">
        <w:t>Редкол</w:t>
      </w:r>
      <w:proofErr w:type="spellEnd"/>
      <w:r w:rsidRPr="006651DB">
        <w:t xml:space="preserve">.: </w:t>
      </w:r>
      <w:proofErr w:type="spellStart"/>
      <w:r w:rsidRPr="006651DB">
        <w:t>В.М.Столетов</w:t>
      </w:r>
      <w:proofErr w:type="spellEnd"/>
      <w:r w:rsidRPr="006651DB">
        <w:t xml:space="preserve"> (отв. ред.) и др. – К.: </w:t>
      </w:r>
      <w:proofErr w:type="spellStart"/>
      <w:r w:rsidRPr="006651DB">
        <w:t>Радянська</w:t>
      </w:r>
      <w:proofErr w:type="spellEnd"/>
      <w:r w:rsidRPr="006651DB">
        <w:t xml:space="preserve"> школа, 1986. – 304 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10.        </w:t>
      </w:r>
      <w:proofErr w:type="spellStart"/>
      <w:r w:rsidRPr="006651DB">
        <w:t>Дятленко</w:t>
      </w:r>
      <w:proofErr w:type="spellEnd"/>
      <w:r w:rsidRPr="006651DB">
        <w:t xml:space="preserve"> Н.М. </w:t>
      </w:r>
      <w:proofErr w:type="spellStart"/>
      <w:r w:rsidRPr="006651DB">
        <w:t>Самоповага</w:t>
      </w:r>
      <w:proofErr w:type="spellEnd"/>
      <w:r w:rsidRPr="006651DB">
        <w:t xml:space="preserve"> </w:t>
      </w:r>
      <w:proofErr w:type="spellStart"/>
      <w:r w:rsidRPr="006651DB">
        <w:t>дітей</w:t>
      </w:r>
      <w:proofErr w:type="spellEnd"/>
      <w:proofErr w:type="gramStart"/>
      <w:r w:rsidRPr="006651DB">
        <w:t xml:space="preserve"> .</w:t>
      </w:r>
      <w:proofErr w:type="gramEnd"/>
      <w:r w:rsidRPr="006651DB">
        <w:t xml:space="preserve"> – К.: Дитячий садок, 2007. – 120 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11.        </w:t>
      </w:r>
      <w:proofErr w:type="spellStart"/>
      <w:r w:rsidRPr="006651DB">
        <w:t>Ілляшенко</w:t>
      </w:r>
      <w:proofErr w:type="spellEnd"/>
      <w:r w:rsidRPr="006651DB">
        <w:t xml:space="preserve"> Т. Про </w:t>
      </w:r>
      <w:proofErr w:type="spellStart"/>
      <w:r w:rsidRPr="006651DB">
        <w:t>готовність</w:t>
      </w:r>
      <w:proofErr w:type="spellEnd"/>
      <w:r w:rsidRPr="006651DB">
        <w:t xml:space="preserve"> </w:t>
      </w:r>
      <w:proofErr w:type="spellStart"/>
      <w:r w:rsidRPr="006651DB">
        <w:t>дітей</w:t>
      </w:r>
      <w:proofErr w:type="spellEnd"/>
      <w:r w:rsidRPr="006651DB">
        <w:t xml:space="preserve"> до </w:t>
      </w:r>
      <w:proofErr w:type="spellStart"/>
      <w:r w:rsidRPr="006651DB">
        <w:t>шкільного</w:t>
      </w:r>
      <w:proofErr w:type="spellEnd"/>
      <w:r w:rsidRPr="006651DB">
        <w:t xml:space="preserve"> </w:t>
      </w:r>
      <w:proofErr w:type="spellStart"/>
      <w:r w:rsidRPr="006651DB">
        <w:t>навчання</w:t>
      </w:r>
      <w:proofErr w:type="spellEnd"/>
      <w:r w:rsidRPr="006651DB">
        <w:t xml:space="preserve"> //Початкова школа. 2002. - № 3. – С. 69 – 71.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12.        </w:t>
      </w:r>
      <w:proofErr w:type="spellStart"/>
      <w:r w:rsidRPr="006651DB">
        <w:t>Кононко</w:t>
      </w:r>
      <w:proofErr w:type="spellEnd"/>
      <w:r w:rsidRPr="006651DB">
        <w:t xml:space="preserve"> Е.Л. Чтобы личность состоялась. – К.: </w:t>
      </w:r>
      <w:proofErr w:type="spellStart"/>
      <w:r w:rsidRPr="006651DB">
        <w:t>Радянська</w:t>
      </w:r>
      <w:proofErr w:type="spellEnd"/>
      <w:r w:rsidRPr="006651DB">
        <w:t xml:space="preserve"> школа, 1991. – 221 с.  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13.        Корчак Я. Избранные педагогические произведения. – М., Педагогика, 1979. – 474с. 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>14.        Кравцов Г.Г. Шестилетний ребенок. Психологическая готовность к школе. – М.: Знание, 1987. – 78 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15.       </w:t>
      </w:r>
      <w:proofErr w:type="spellStart"/>
      <w:r w:rsidRPr="006651DB">
        <w:t>КравченкоТ.В</w:t>
      </w:r>
      <w:proofErr w:type="spellEnd"/>
      <w:r w:rsidRPr="006651DB">
        <w:t xml:space="preserve">., </w:t>
      </w:r>
      <w:proofErr w:type="spellStart"/>
      <w:r w:rsidRPr="006651DB">
        <w:t>Трубавіна</w:t>
      </w:r>
      <w:proofErr w:type="spellEnd"/>
      <w:proofErr w:type="gramStart"/>
      <w:r w:rsidRPr="006651DB">
        <w:t xml:space="preserve"> І.</w:t>
      </w:r>
      <w:proofErr w:type="gramEnd"/>
      <w:r w:rsidRPr="006651DB">
        <w:t xml:space="preserve">М. </w:t>
      </w:r>
      <w:proofErr w:type="spellStart"/>
      <w:r w:rsidRPr="006651DB">
        <w:t>Допомога</w:t>
      </w:r>
      <w:proofErr w:type="spellEnd"/>
      <w:r w:rsidRPr="006651DB">
        <w:t xml:space="preserve"> батькам у </w:t>
      </w:r>
      <w:proofErr w:type="spellStart"/>
      <w:r w:rsidRPr="006651DB">
        <w:t>вихованні</w:t>
      </w:r>
      <w:proofErr w:type="spellEnd"/>
      <w:r w:rsidRPr="006651DB">
        <w:t xml:space="preserve"> </w:t>
      </w:r>
      <w:proofErr w:type="spellStart"/>
      <w:r w:rsidRPr="006651DB">
        <w:t>дітей</w:t>
      </w:r>
      <w:proofErr w:type="spellEnd"/>
      <w:r w:rsidRPr="006651DB">
        <w:t xml:space="preserve">: К.: ДЦССМ, 2004. – 100с. 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16.       </w:t>
      </w:r>
      <w:proofErr w:type="spellStart"/>
      <w:r w:rsidRPr="006651DB">
        <w:t>Лаврентьєва</w:t>
      </w:r>
      <w:proofErr w:type="spellEnd"/>
      <w:r w:rsidRPr="006651DB">
        <w:t xml:space="preserve"> Г. </w:t>
      </w:r>
      <w:proofErr w:type="spellStart"/>
      <w:r w:rsidRPr="006651DB">
        <w:t>Готовність</w:t>
      </w:r>
      <w:proofErr w:type="spellEnd"/>
      <w:r w:rsidRPr="006651DB">
        <w:t xml:space="preserve"> </w:t>
      </w:r>
      <w:proofErr w:type="spellStart"/>
      <w:r w:rsidRPr="006651DB">
        <w:t>дитини</w:t>
      </w:r>
      <w:proofErr w:type="spellEnd"/>
      <w:r w:rsidRPr="006651DB">
        <w:t xml:space="preserve"> до </w:t>
      </w:r>
      <w:proofErr w:type="spellStart"/>
      <w:r w:rsidRPr="006651DB">
        <w:t>школи</w:t>
      </w:r>
      <w:proofErr w:type="spellEnd"/>
      <w:r w:rsidRPr="006651DB">
        <w:t xml:space="preserve">: </w:t>
      </w:r>
      <w:proofErr w:type="spellStart"/>
      <w:r w:rsidRPr="006651DB">
        <w:t>складові</w:t>
      </w:r>
      <w:proofErr w:type="spellEnd"/>
      <w:r w:rsidRPr="006651DB">
        <w:t xml:space="preserve"> </w:t>
      </w:r>
      <w:proofErr w:type="spellStart"/>
      <w:r w:rsidRPr="006651DB">
        <w:t>успішного</w:t>
      </w:r>
      <w:proofErr w:type="spellEnd"/>
      <w:r w:rsidRPr="006651DB">
        <w:t xml:space="preserve"> </w:t>
      </w:r>
      <w:proofErr w:type="spellStart"/>
      <w:r w:rsidRPr="006651DB">
        <w:t>навчання</w:t>
      </w:r>
      <w:proofErr w:type="spellEnd"/>
      <w:r w:rsidRPr="006651DB">
        <w:t xml:space="preserve"> //</w:t>
      </w:r>
      <w:proofErr w:type="spellStart"/>
      <w:r w:rsidRPr="006651DB">
        <w:t>Дошкі</w:t>
      </w:r>
      <w:proofErr w:type="gramStart"/>
      <w:r w:rsidRPr="006651DB">
        <w:t>льне</w:t>
      </w:r>
      <w:proofErr w:type="spellEnd"/>
      <w:proofErr w:type="gramEnd"/>
      <w:r w:rsidRPr="006651DB">
        <w:t xml:space="preserve"> </w:t>
      </w:r>
      <w:proofErr w:type="spellStart"/>
      <w:r w:rsidRPr="006651DB">
        <w:t>виховання</w:t>
      </w:r>
      <w:proofErr w:type="spellEnd"/>
      <w:r w:rsidRPr="006651DB">
        <w:t xml:space="preserve"> - № 9. - 2000.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12.       </w:t>
      </w:r>
      <w:proofErr w:type="spellStart"/>
      <w:r w:rsidRPr="006651DB">
        <w:t>Ле</w:t>
      </w:r>
      <w:proofErr w:type="spellEnd"/>
      <w:r w:rsidRPr="006651DB">
        <w:t xml:space="preserve"> Ткань Ван. </w:t>
      </w:r>
      <w:proofErr w:type="spellStart"/>
      <w:r w:rsidRPr="006651DB">
        <w:t>Функціональна</w:t>
      </w:r>
      <w:proofErr w:type="spellEnd"/>
      <w:r w:rsidRPr="006651DB">
        <w:t xml:space="preserve"> </w:t>
      </w:r>
      <w:proofErr w:type="spellStart"/>
      <w:r w:rsidRPr="006651DB">
        <w:t>готовність</w:t>
      </w:r>
      <w:proofErr w:type="spellEnd"/>
      <w:r w:rsidRPr="006651DB">
        <w:t xml:space="preserve"> до </w:t>
      </w:r>
      <w:proofErr w:type="spellStart"/>
      <w:r w:rsidRPr="006651DB">
        <w:t>школи</w:t>
      </w:r>
      <w:proofErr w:type="spellEnd"/>
      <w:r w:rsidRPr="006651DB">
        <w:t xml:space="preserve"> //</w:t>
      </w:r>
      <w:proofErr w:type="spellStart"/>
      <w:r w:rsidRPr="006651DB">
        <w:t>Дошкі</w:t>
      </w:r>
      <w:proofErr w:type="gramStart"/>
      <w:r w:rsidRPr="006651DB">
        <w:t>льне</w:t>
      </w:r>
      <w:proofErr w:type="spellEnd"/>
      <w:proofErr w:type="gramEnd"/>
      <w:r w:rsidRPr="006651DB">
        <w:t xml:space="preserve"> </w:t>
      </w:r>
      <w:proofErr w:type="spellStart"/>
      <w:r w:rsidRPr="006651DB">
        <w:t>виховання</w:t>
      </w:r>
      <w:proofErr w:type="spellEnd"/>
      <w:r w:rsidRPr="006651DB">
        <w:t>. 1998. - № 5. – С. 23 – 26.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>13.        Матвеева Л.Г. Практическая психология для родителей или что я могу узнать о своем ребенке. – М.: АСТ-Пресс, 1997. – С. 102 – 149.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14.        Островская Л.Ф. </w:t>
      </w:r>
      <w:proofErr w:type="spellStart"/>
      <w:r w:rsidRPr="006651DB">
        <w:t>Семейне</w:t>
      </w:r>
      <w:proofErr w:type="spellEnd"/>
      <w:r w:rsidRPr="006651DB">
        <w:t xml:space="preserve"> в</w:t>
      </w:r>
      <w:proofErr w:type="spellStart"/>
      <w:r w:rsidRPr="006651DB">
        <w:rPr>
          <w:lang w:val="uk-UA"/>
        </w:rPr>
        <w:t>иховання</w:t>
      </w:r>
      <w:proofErr w:type="spellEnd"/>
      <w:r w:rsidRPr="006651DB">
        <w:t xml:space="preserve">. </w:t>
      </w:r>
      <w:proofErr w:type="spellStart"/>
      <w:r w:rsidRPr="006651DB">
        <w:t>Дошкільники</w:t>
      </w:r>
      <w:proofErr w:type="spellEnd"/>
      <w:r w:rsidRPr="006651DB">
        <w:t xml:space="preserve">. – К.: </w:t>
      </w:r>
      <w:proofErr w:type="spellStart"/>
      <w:r w:rsidRPr="006651DB">
        <w:t>Радянська</w:t>
      </w:r>
      <w:proofErr w:type="spellEnd"/>
      <w:r w:rsidRPr="006651DB">
        <w:t xml:space="preserve"> школа, 1977. – 142 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15.        </w:t>
      </w:r>
      <w:proofErr w:type="spellStart"/>
      <w:r w:rsidRPr="006651DB">
        <w:t>Раратюк</w:t>
      </w:r>
      <w:proofErr w:type="spellEnd"/>
      <w:r w:rsidRPr="006651DB">
        <w:t xml:space="preserve"> Г. Коли </w:t>
      </w:r>
      <w:proofErr w:type="spellStart"/>
      <w:r w:rsidRPr="006651DB">
        <w:t>дитина</w:t>
      </w:r>
      <w:proofErr w:type="spellEnd"/>
      <w:r w:rsidRPr="006651DB">
        <w:t xml:space="preserve"> </w:t>
      </w:r>
      <w:proofErr w:type="spellStart"/>
      <w:r w:rsidRPr="006651DB">
        <w:t>йде</w:t>
      </w:r>
      <w:proofErr w:type="spellEnd"/>
      <w:r w:rsidRPr="006651DB">
        <w:t xml:space="preserve"> до </w:t>
      </w:r>
      <w:proofErr w:type="spellStart"/>
      <w:r w:rsidRPr="006651DB">
        <w:t>школи</w:t>
      </w:r>
      <w:proofErr w:type="spellEnd"/>
      <w:r w:rsidRPr="006651DB">
        <w:t xml:space="preserve"> //Дитячий садок. – 2003. - № 234. – С. 5 – 6.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16.        </w:t>
      </w:r>
      <w:proofErr w:type="spellStart"/>
      <w:r w:rsidRPr="006651DB">
        <w:t>Сухомлинський</w:t>
      </w:r>
      <w:proofErr w:type="spellEnd"/>
      <w:r w:rsidRPr="006651DB">
        <w:t xml:space="preserve"> В.О. </w:t>
      </w:r>
      <w:proofErr w:type="spellStart"/>
      <w:r w:rsidRPr="006651DB">
        <w:t>Батьківська</w:t>
      </w:r>
      <w:proofErr w:type="spellEnd"/>
      <w:r w:rsidRPr="006651DB">
        <w:t xml:space="preserve"> </w:t>
      </w:r>
      <w:proofErr w:type="spellStart"/>
      <w:r w:rsidRPr="006651DB">
        <w:t>педагогіка</w:t>
      </w:r>
      <w:proofErr w:type="spellEnd"/>
      <w:r w:rsidRPr="006651DB">
        <w:t xml:space="preserve">.–К.: </w:t>
      </w:r>
      <w:proofErr w:type="spellStart"/>
      <w:r w:rsidRPr="006651DB">
        <w:t>Радянська</w:t>
      </w:r>
      <w:proofErr w:type="spellEnd"/>
      <w:r w:rsidRPr="006651DB">
        <w:t xml:space="preserve"> школа, 1978. – 263 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lastRenderedPageBreak/>
        <w:t xml:space="preserve">17.        Титаренко Т.М. Такие разные дети. – К.: </w:t>
      </w:r>
      <w:proofErr w:type="spellStart"/>
      <w:r w:rsidRPr="006651DB">
        <w:t>Радянська</w:t>
      </w:r>
      <w:proofErr w:type="spellEnd"/>
      <w:r w:rsidRPr="006651DB">
        <w:t>  школа, 1989.-144с.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18.        Удовенко М. </w:t>
      </w:r>
      <w:proofErr w:type="spellStart"/>
      <w:proofErr w:type="gramStart"/>
      <w:r w:rsidRPr="006651DB">
        <w:t>Вступ</w:t>
      </w:r>
      <w:proofErr w:type="spellEnd"/>
      <w:proofErr w:type="gramEnd"/>
      <w:r w:rsidRPr="006651DB">
        <w:t xml:space="preserve"> до </w:t>
      </w:r>
      <w:proofErr w:type="spellStart"/>
      <w:r w:rsidRPr="006651DB">
        <w:t>шкільного</w:t>
      </w:r>
      <w:proofErr w:type="spellEnd"/>
      <w:r w:rsidRPr="006651DB">
        <w:t xml:space="preserve"> </w:t>
      </w:r>
      <w:proofErr w:type="spellStart"/>
      <w:r w:rsidRPr="006651DB">
        <w:t>життя</w:t>
      </w:r>
      <w:proofErr w:type="spellEnd"/>
      <w:r w:rsidRPr="006651DB">
        <w:t xml:space="preserve"> // Початкова </w:t>
      </w:r>
      <w:proofErr w:type="spellStart"/>
      <w:r w:rsidRPr="006651DB">
        <w:t>освіта</w:t>
      </w:r>
      <w:proofErr w:type="spellEnd"/>
      <w:r w:rsidRPr="006651DB">
        <w:t>. – 2004. № 20. – С.2 – 17.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19.        </w:t>
      </w:r>
      <w:proofErr w:type="spellStart"/>
      <w:r w:rsidRPr="006651DB">
        <w:t>Шадриков</w:t>
      </w:r>
      <w:proofErr w:type="spellEnd"/>
      <w:r w:rsidRPr="006651DB">
        <w:t xml:space="preserve"> В.Д. Готовность детей к обучению // Деятельность и способности. – М.: Просвещение, 1994. – С. 133 – 147.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20.        Школа </w:t>
      </w:r>
      <w:proofErr w:type="spellStart"/>
      <w:r w:rsidRPr="006651DB">
        <w:t>батьківства</w:t>
      </w:r>
      <w:proofErr w:type="spellEnd"/>
      <w:r w:rsidRPr="006651DB">
        <w:t xml:space="preserve"> // Психолог. – 2004. - №27 – 28. – 120 с.</w:t>
      </w:r>
    </w:p>
    <w:p w:rsidR="006651DB" w:rsidRPr="006651DB" w:rsidRDefault="006651DB" w:rsidP="006651DB">
      <w:pPr>
        <w:spacing w:after="240" w:line="276" w:lineRule="auto"/>
        <w:ind w:left="993" w:hanging="993"/>
        <w:jc w:val="both"/>
      </w:pPr>
      <w:r w:rsidRPr="006651DB">
        <w:t xml:space="preserve">21.        Як </w:t>
      </w:r>
      <w:proofErr w:type="spellStart"/>
      <w:r w:rsidRPr="006651DB">
        <w:t>виростити</w:t>
      </w:r>
      <w:proofErr w:type="spellEnd"/>
      <w:r w:rsidRPr="006651DB">
        <w:t xml:space="preserve"> </w:t>
      </w:r>
      <w:proofErr w:type="spellStart"/>
      <w:r w:rsidRPr="006651DB">
        <w:t>дитину</w:t>
      </w:r>
      <w:proofErr w:type="spellEnd"/>
      <w:r w:rsidRPr="006651DB">
        <w:t xml:space="preserve"> </w:t>
      </w:r>
      <w:proofErr w:type="gramStart"/>
      <w:r w:rsidRPr="006651DB">
        <w:t>здоровою</w:t>
      </w:r>
      <w:proofErr w:type="gramEnd"/>
      <w:r w:rsidRPr="006651DB">
        <w:t xml:space="preserve">: </w:t>
      </w:r>
      <w:proofErr w:type="spellStart"/>
      <w:proofErr w:type="gramStart"/>
      <w:r w:rsidRPr="006651DB">
        <w:t>Пос</w:t>
      </w:r>
      <w:proofErr w:type="gramEnd"/>
      <w:r w:rsidRPr="006651DB">
        <w:t>ібник</w:t>
      </w:r>
      <w:proofErr w:type="spellEnd"/>
      <w:r w:rsidRPr="006651DB">
        <w:t xml:space="preserve"> для </w:t>
      </w:r>
      <w:proofErr w:type="spellStart"/>
      <w:r w:rsidRPr="006651DB">
        <w:t>батьків</w:t>
      </w:r>
      <w:proofErr w:type="spellEnd"/>
      <w:r w:rsidRPr="006651DB">
        <w:t xml:space="preserve"> </w:t>
      </w:r>
      <w:proofErr w:type="spellStart"/>
      <w:r w:rsidRPr="006651DB">
        <w:t>учнів</w:t>
      </w:r>
      <w:proofErr w:type="spellEnd"/>
      <w:r w:rsidRPr="006651DB">
        <w:t xml:space="preserve"> </w:t>
      </w:r>
      <w:proofErr w:type="spellStart"/>
      <w:r w:rsidRPr="006651DB">
        <w:t>молодшого</w:t>
      </w:r>
      <w:proofErr w:type="spellEnd"/>
      <w:r w:rsidRPr="006651DB">
        <w:t xml:space="preserve"> </w:t>
      </w:r>
      <w:proofErr w:type="spellStart"/>
      <w:r w:rsidRPr="006651DB">
        <w:t>шкільного</w:t>
      </w:r>
      <w:proofErr w:type="spellEnd"/>
      <w:r w:rsidRPr="006651DB">
        <w:t xml:space="preserve"> </w:t>
      </w:r>
      <w:proofErr w:type="spellStart"/>
      <w:r w:rsidRPr="006651DB">
        <w:t>віку</w:t>
      </w:r>
      <w:proofErr w:type="spellEnd"/>
      <w:r w:rsidRPr="006651DB">
        <w:t xml:space="preserve">. – К.: </w:t>
      </w:r>
      <w:proofErr w:type="spellStart"/>
      <w:proofErr w:type="gramStart"/>
      <w:r w:rsidRPr="006651DB">
        <w:t>Прем</w:t>
      </w:r>
      <w:proofErr w:type="gramEnd"/>
      <w:r w:rsidRPr="006651DB">
        <w:t>’єр-Медіа</w:t>
      </w:r>
      <w:proofErr w:type="spellEnd"/>
      <w:r w:rsidRPr="006651DB">
        <w:t xml:space="preserve">, 2001. – 204 с.  </w:t>
      </w:r>
    </w:p>
    <w:sectPr w:rsidR="006651DB" w:rsidRPr="006651DB" w:rsidSect="006651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3"/>
    <w:rsid w:val="000C3763"/>
    <w:rsid w:val="006651DB"/>
    <w:rsid w:val="00D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</dc:creator>
  <cp:keywords/>
  <dc:description/>
  <cp:lastModifiedBy>krot</cp:lastModifiedBy>
  <cp:revision>2</cp:revision>
  <dcterms:created xsi:type="dcterms:W3CDTF">2016-05-12T18:09:00Z</dcterms:created>
  <dcterms:modified xsi:type="dcterms:W3CDTF">2016-05-12T18:16:00Z</dcterms:modified>
</cp:coreProperties>
</file>