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AC" w:rsidRPr="00BB66ED" w:rsidRDefault="00595531" w:rsidP="00BB66ED">
      <w:pPr>
        <w:pStyle w:val="1"/>
        <w:jc w:val="center"/>
        <w:rPr>
          <w:rFonts w:ascii="Times New Roman" w:hAnsi="Times New Roman" w:cs="Times New Roman"/>
          <w:b/>
          <w:bCs/>
          <w:color w:val="auto"/>
        </w:rPr>
      </w:pPr>
      <w:r w:rsidRPr="00BB66ED">
        <w:rPr>
          <w:rFonts w:ascii="Times New Roman" w:hAnsi="Times New Roman" w:cs="Times New Roman"/>
          <w:b/>
          <w:bCs/>
          <w:color w:val="auto"/>
        </w:rPr>
        <w:t>Комунальний заклад «</w:t>
      </w:r>
      <w:r w:rsidR="00EC261D" w:rsidRPr="00BB66ED">
        <w:rPr>
          <w:rFonts w:ascii="Times New Roman" w:hAnsi="Times New Roman" w:cs="Times New Roman"/>
          <w:b/>
          <w:bCs/>
          <w:color w:val="auto"/>
        </w:rPr>
        <w:t xml:space="preserve">Дошкільний навчальний заклад № </w:t>
      </w:r>
      <w:r w:rsidR="008B11D8">
        <w:rPr>
          <w:rFonts w:ascii="Times New Roman" w:hAnsi="Times New Roman" w:cs="Times New Roman"/>
          <w:b/>
          <w:bCs/>
          <w:color w:val="auto"/>
        </w:rPr>
        <w:t>57</w:t>
      </w:r>
      <w:r w:rsidR="006A41EB">
        <w:rPr>
          <w:rFonts w:ascii="Times New Roman" w:hAnsi="Times New Roman" w:cs="Times New Roman"/>
          <w:b/>
          <w:bCs/>
          <w:color w:val="auto"/>
        </w:rPr>
        <w:t xml:space="preserve"> </w:t>
      </w:r>
      <w:r w:rsidR="00B22527" w:rsidRPr="00BB66ED">
        <w:rPr>
          <w:rFonts w:ascii="Times New Roman" w:hAnsi="Times New Roman" w:cs="Times New Roman"/>
          <w:b/>
          <w:bCs/>
          <w:color w:val="auto"/>
        </w:rPr>
        <w:t>Вінницької міської ради</w:t>
      </w:r>
      <w:r w:rsidRPr="00BB66ED">
        <w:rPr>
          <w:rFonts w:ascii="Times New Roman" w:hAnsi="Times New Roman" w:cs="Times New Roman"/>
          <w:b/>
          <w:bCs/>
          <w:color w:val="auto"/>
        </w:rPr>
        <w:t>»</w:t>
      </w:r>
    </w:p>
    <w:p w:rsidR="00595531" w:rsidRPr="00595531" w:rsidRDefault="00595531" w:rsidP="00993BB4">
      <w:pPr>
        <w:spacing w:after="0" w:line="240" w:lineRule="auto"/>
        <w:jc w:val="center"/>
        <w:rPr>
          <w:rStyle w:val="rvts0"/>
          <w:rFonts w:ascii="Times New Roman" w:hAnsi="Times New Roman" w:cs="Times New Roman"/>
          <w:b/>
          <w:i/>
          <w:sz w:val="40"/>
          <w:szCs w:val="40"/>
        </w:rPr>
      </w:pPr>
    </w:p>
    <w:p w:rsidR="002B72AC" w:rsidRDefault="002B72AC" w:rsidP="00993BB4">
      <w:pPr>
        <w:spacing w:after="0" w:line="240"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rsidR="00993BB4" w:rsidRPr="001B1366" w:rsidRDefault="00993BB4" w:rsidP="00993BB4">
      <w:pPr>
        <w:spacing w:after="0" w:line="240" w:lineRule="auto"/>
        <w:jc w:val="center"/>
        <w:rPr>
          <w:rFonts w:ascii="Times New Roman" w:hAnsi="Times New Roman"/>
          <w:b/>
          <w:bCs/>
          <w:sz w:val="24"/>
          <w:szCs w:val="24"/>
        </w:rPr>
      </w:pPr>
    </w:p>
    <w:p w:rsidR="002B72AC" w:rsidRPr="005352B1" w:rsidRDefault="002B72AC" w:rsidP="00993BB4">
      <w:pPr>
        <w:spacing w:after="0" w:line="240" w:lineRule="auto"/>
        <w:jc w:val="center"/>
        <w:rPr>
          <w:rFonts w:ascii="Times New Roman" w:hAnsi="Times New Roman"/>
          <w:bCs/>
          <w:sz w:val="24"/>
          <w:szCs w:val="24"/>
        </w:rPr>
      </w:pPr>
      <w:r w:rsidRPr="001B1366">
        <w:rPr>
          <w:rFonts w:ascii="Times New Roman" w:hAnsi="Times New Roman"/>
          <w:bCs/>
          <w:sz w:val="24"/>
          <w:szCs w:val="24"/>
        </w:rPr>
        <w:t xml:space="preserve">технічних та </w:t>
      </w:r>
      <w:r w:rsidRPr="005352B1">
        <w:rPr>
          <w:rFonts w:ascii="Times New Roman" w:hAnsi="Times New Roman"/>
          <w:bCs/>
          <w:sz w:val="24"/>
          <w:szCs w:val="24"/>
        </w:rPr>
        <w:t>якісних характеристик</w:t>
      </w:r>
      <w:r w:rsidRPr="005352B1">
        <w:rPr>
          <w:rFonts w:ascii="Times New Roman" w:hAnsi="Times New Roman"/>
          <w:b/>
          <w:bCs/>
          <w:sz w:val="24"/>
          <w:szCs w:val="24"/>
        </w:rPr>
        <w:t>,</w:t>
      </w:r>
      <w:r w:rsidR="006A41EB">
        <w:rPr>
          <w:rFonts w:ascii="Times New Roman" w:hAnsi="Times New Roman"/>
          <w:b/>
          <w:bCs/>
          <w:sz w:val="24"/>
          <w:szCs w:val="24"/>
        </w:rPr>
        <w:t xml:space="preserve"> </w:t>
      </w:r>
      <w:r w:rsidRPr="005352B1">
        <w:rPr>
          <w:rFonts w:ascii="Times New Roman" w:hAnsi="Times New Roman"/>
          <w:bCs/>
          <w:sz w:val="24"/>
          <w:szCs w:val="24"/>
        </w:rPr>
        <w:t>розміру бюджетного призначення, очікуваної вартості предмета закупівлі</w:t>
      </w:r>
    </w:p>
    <w:p w:rsidR="00993BB4" w:rsidRPr="005352B1" w:rsidRDefault="00993BB4" w:rsidP="00993BB4">
      <w:pPr>
        <w:spacing w:after="0" w:line="240" w:lineRule="auto"/>
        <w:jc w:val="center"/>
        <w:rPr>
          <w:rFonts w:ascii="Times New Roman" w:hAnsi="Times New Roman"/>
          <w:b/>
          <w:sz w:val="24"/>
          <w:szCs w:val="24"/>
          <w:u w:val="single"/>
        </w:rPr>
      </w:pPr>
    </w:p>
    <w:p w:rsidR="00993BB4" w:rsidRPr="005352B1" w:rsidRDefault="002B72AC" w:rsidP="00993BB4">
      <w:pPr>
        <w:spacing w:after="0" w:line="240" w:lineRule="auto"/>
        <w:jc w:val="both"/>
        <w:rPr>
          <w:rStyle w:val="a3"/>
          <w:rFonts w:ascii="Times New Roman" w:hAnsi="Times New Roman"/>
          <w:bCs/>
          <w:sz w:val="24"/>
          <w:szCs w:val="24"/>
        </w:rPr>
      </w:pPr>
      <w:r w:rsidRPr="005352B1">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rsidR="00065300" w:rsidRPr="005352B1" w:rsidRDefault="00065300" w:rsidP="00993BB4">
      <w:pPr>
        <w:spacing w:after="0" w:line="240" w:lineRule="auto"/>
        <w:jc w:val="center"/>
        <w:rPr>
          <w:rStyle w:val="a3"/>
          <w:rFonts w:ascii="Times New Roman" w:hAnsi="Times New Roman"/>
          <w:b/>
          <w:bCs/>
          <w:sz w:val="24"/>
          <w:szCs w:val="24"/>
        </w:rPr>
      </w:pPr>
      <w:r w:rsidRPr="005352B1">
        <w:rPr>
          <w:rStyle w:val="a3"/>
          <w:rFonts w:ascii="Times New Roman" w:hAnsi="Times New Roman"/>
          <w:b/>
          <w:bCs/>
          <w:sz w:val="24"/>
          <w:szCs w:val="24"/>
        </w:rPr>
        <w:t>Інформація про замовника:</w:t>
      </w:r>
    </w:p>
    <w:p w:rsidR="00993BB4" w:rsidRPr="005352B1" w:rsidRDefault="00993BB4" w:rsidP="00993BB4">
      <w:pPr>
        <w:spacing w:after="0" w:line="240" w:lineRule="auto"/>
        <w:jc w:val="center"/>
        <w:rPr>
          <w:rStyle w:val="a3"/>
          <w:rFonts w:ascii="Times New Roman" w:hAnsi="Times New Roman"/>
          <w:b/>
          <w:bCs/>
          <w:sz w:val="24"/>
          <w:szCs w:val="24"/>
        </w:rPr>
      </w:pPr>
    </w:p>
    <w:p w:rsidR="00065300" w:rsidRPr="005352B1" w:rsidRDefault="002B72AC" w:rsidP="00993BB4">
      <w:pPr>
        <w:spacing w:after="0" w:line="240" w:lineRule="auto"/>
        <w:ind w:firstLine="567"/>
        <w:jc w:val="both"/>
        <w:rPr>
          <w:rFonts w:ascii="Times New Roman" w:hAnsi="Times New Roman"/>
          <w:b/>
          <w:bCs/>
          <w:i/>
          <w:iCs/>
          <w:sz w:val="24"/>
          <w:szCs w:val="24"/>
        </w:rPr>
      </w:pPr>
      <w:r w:rsidRPr="005352B1">
        <w:rPr>
          <w:rStyle w:val="a3"/>
          <w:rFonts w:ascii="Times New Roman" w:hAnsi="Times New Roman"/>
          <w:b/>
          <w:bCs/>
          <w:sz w:val="24"/>
          <w:szCs w:val="24"/>
        </w:rPr>
        <w:t>Найменування</w:t>
      </w:r>
      <w:r w:rsidR="00065300" w:rsidRPr="005352B1">
        <w:rPr>
          <w:rStyle w:val="a3"/>
          <w:rFonts w:ascii="Times New Roman" w:hAnsi="Times New Roman"/>
          <w:b/>
          <w:bCs/>
          <w:sz w:val="24"/>
          <w:szCs w:val="24"/>
        </w:rPr>
        <w:t xml:space="preserve"> – </w:t>
      </w:r>
      <w:r w:rsidR="00B22527" w:rsidRPr="005352B1">
        <w:rPr>
          <w:rFonts w:ascii="Times New Roman" w:eastAsia="Times New Roman" w:hAnsi="Times New Roman" w:cs="Times New Roman"/>
          <w:sz w:val="24"/>
          <w:szCs w:val="24"/>
        </w:rPr>
        <w:t>Комунальний заклад «</w:t>
      </w:r>
      <w:r w:rsidR="00EC261D">
        <w:rPr>
          <w:rFonts w:ascii="Times New Roman" w:eastAsia="Times New Roman" w:hAnsi="Times New Roman" w:cs="Times New Roman"/>
          <w:sz w:val="24"/>
          <w:szCs w:val="24"/>
        </w:rPr>
        <w:t>Дошкільний навчальний заклад №</w:t>
      </w:r>
      <w:r w:rsidR="008B11D8">
        <w:rPr>
          <w:rFonts w:ascii="Times New Roman" w:eastAsia="Times New Roman" w:hAnsi="Times New Roman" w:cs="Times New Roman"/>
          <w:sz w:val="24"/>
          <w:szCs w:val="24"/>
        </w:rPr>
        <w:t>57</w:t>
      </w:r>
      <w:r w:rsidR="00B22527" w:rsidRPr="005352B1">
        <w:rPr>
          <w:rFonts w:ascii="Times New Roman" w:eastAsia="Times New Roman" w:hAnsi="Times New Roman" w:cs="Times New Roman"/>
          <w:sz w:val="24"/>
          <w:szCs w:val="24"/>
        </w:rPr>
        <w:t xml:space="preserve">  Вінницької міської ради»</w:t>
      </w:r>
      <w:r w:rsidR="00065300" w:rsidRPr="005352B1">
        <w:rPr>
          <w:rFonts w:ascii="Times New Roman" w:hAnsi="Times New Roman" w:cs="Times New Roman"/>
          <w:bCs/>
          <w:i/>
          <w:iCs/>
          <w:sz w:val="24"/>
          <w:szCs w:val="24"/>
        </w:rPr>
        <w:t>.</w:t>
      </w:r>
    </w:p>
    <w:p w:rsidR="00BE09A3" w:rsidRDefault="00065300" w:rsidP="00993BB4">
      <w:pPr>
        <w:spacing w:after="0" w:line="240" w:lineRule="auto"/>
        <w:ind w:firstLine="567"/>
        <w:jc w:val="both"/>
        <w:rPr>
          <w:rFonts w:ascii="Times New Roman" w:hAnsi="Times New Roman" w:cs="Times New Roman"/>
          <w:bCs/>
          <w:color w:val="000000"/>
          <w:sz w:val="24"/>
          <w:szCs w:val="24"/>
        </w:rPr>
      </w:pPr>
      <w:r w:rsidRPr="005352B1">
        <w:rPr>
          <w:rStyle w:val="a3"/>
          <w:rFonts w:ascii="Times New Roman" w:hAnsi="Times New Roman"/>
          <w:b/>
          <w:bCs/>
          <w:sz w:val="24"/>
          <w:szCs w:val="24"/>
        </w:rPr>
        <w:t>М</w:t>
      </w:r>
      <w:r w:rsidR="002B72AC" w:rsidRPr="005352B1">
        <w:rPr>
          <w:rStyle w:val="a3"/>
          <w:rFonts w:ascii="Times New Roman" w:hAnsi="Times New Roman"/>
          <w:b/>
          <w:bCs/>
          <w:sz w:val="24"/>
          <w:szCs w:val="24"/>
        </w:rPr>
        <w:t xml:space="preserve">ісцезнаходження </w:t>
      </w:r>
      <w:r w:rsidRPr="005352B1">
        <w:rPr>
          <w:rStyle w:val="a3"/>
          <w:rFonts w:ascii="Times New Roman" w:hAnsi="Times New Roman"/>
          <w:b/>
          <w:bCs/>
          <w:sz w:val="24"/>
          <w:szCs w:val="24"/>
        </w:rPr>
        <w:t xml:space="preserve">замовника –  </w:t>
      </w:r>
      <w:r w:rsidR="00595531" w:rsidRPr="005352B1">
        <w:rPr>
          <w:rFonts w:ascii="Times New Roman" w:hAnsi="Times New Roman" w:cs="Times New Roman"/>
          <w:bCs/>
          <w:color w:val="000000"/>
          <w:sz w:val="24"/>
          <w:szCs w:val="24"/>
        </w:rPr>
        <w:t>2</w:t>
      </w:r>
      <w:r w:rsidR="00EC261D">
        <w:rPr>
          <w:rFonts w:ascii="Times New Roman" w:hAnsi="Times New Roman" w:cs="Times New Roman"/>
          <w:bCs/>
          <w:color w:val="000000"/>
          <w:sz w:val="24"/>
          <w:szCs w:val="24"/>
        </w:rPr>
        <w:t>10</w:t>
      </w:r>
      <w:r w:rsidR="00107B24">
        <w:rPr>
          <w:rFonts w:ascii="Times New Roman" w:hAnsi="Times New Roman" w:cs="Times New Roman"/>
          <w:bCs/>
          <w:color w:val="000000"/>
          <w:sz w:val="24"/>
          <w:szCs w:val="24"/>
        </w:rPr>
        <w:t>2</w:t>
      </w:r>
      <w:r w:rsidR="008B11D8">
        <w:rPr>
          <w:rFonts w:ascii="Times New Roman" w:hAnsi="Times New Roman" w:cs="Times New Roman"/>
          <w:bCs/>
          <w:color w:val="000000"/>
          <w:sz w:val="24"/>
          <w:szCs w:val="24"/>
        </w:rPr>
        <w:t>1</w:t>
      </w:r>
      <w:r w:rsidR="00595531" w:rsidRPr="005352B1">
        <w:rPr>
          <w:rFonts w:ascii="Times New Roman" w:hAnsi="Times New Roman" w:cs="Times New Roman"/>
          <w:bCs/>
          <w:color w:val="000000"/>
          <w:sz w:val="24"/>
          <w:szCs w:val="24"/>
        </w:rPr>
        <w:t xml:space="preserve">, Україна, Вінницька область, Вінницький р-н, </w:t>
      </w:r>
    </w:p>
    <w:p w:rsidR="00065300" w:rsidRPr="005352B1" w:rsidRDefault="00B22527" w:rsidP="00993BB4">
      <w:pPr>
        <w:spacing w:after="0" w:line="240" w:lineRule="auto"/>
        <w:ind w:firstLine="567"/>
        <w:jc w:val="both"/>
        <w:rPr>
          <w:rStyle w:val="a3"/>
          <w:rFonts w:ascii="Times New Roman" w:hAnsi="Times New Roman" w:cs="Times New Roman"/>
          <w:bCs/>
          <w:sz w:val="24"/>
          <w:szCs w:val="24"/>
        </w:rPr>
      </w:pPr>
      <w:r w:rsidRPr="005352B1">
        <w:rPr>
          <w:rFonts w:ascii="Times New Roman" w:hAnsi="Times New Roman" w:cs="Times New Roman"/>
          <w:color w:val="333333"/>
          <w:sz w:val="24"/>
          <w:szCs w:val="24"/>
          <w:shd w:val="clear" w:color="auto" w:fill="FFFFFF"/>
        </w:rPr>
        <w:t xml:space="preserve">м. Вінниця, </w:t>
      </w:r>
      <w:r w:rsidR="005E142C">
        <w:rPr>
          <w:rFonts w:ascii="Times New Roman" w:hAnsi="Times New Roman" w:cs="Times New Roman"/>
          <w:color w:val="333333"/>
          <w:sz w:val="24"/>
          <w:szCs w:val="24"/>
          <w:shd w:val="clear" w:color="auto" w:fill="FFFFFF"/>
        </w:rPr>
        <w:t xml:space="preserve">вул. </w:t>
      </w:r>
      <w:proofErr w:type="spellStart"/>
      <w:r w:rsidR="00107B24">
        <w:rPr>
          <w:rFonts w:ascii="Times New Roman" w:hAnsi="Times New Roman" w:cs="Times New Roman"/>
          <w:color w:val="333333"/>
          <w:sz w:val="24"/>
          <w:szCs w:val="24"/>
          <w:shd w:val="clear" w:color="auto" w:fill="FFFFFF"/>
        </w:rPr>
        <w:t>К</w:t>
      </w:r>
      <w:r w:rsidR="008B11D8">
        <w:rPr>
          <w:rFonts w:ascii="Times New Roman" w:hAnsi="Times New Roman" w:cs="Times New Roman"/>
          <w:color w:val="333333"/>
          <w:sz w:val="24"/>
          <w:szCs w:val="24"/>
          <w:shd w:val="clear" w:color="auto" w:fill="FFFFFF"/>
        </w:rPr>
        <w:t>елецька</w:t>
      </w:r>
      <w:proofErr w:type="spellEnd"/>
      <w:r w:rsidR="00EC261D">
        <w:rPr>
          <w:rFonts w:ascii="Times New Roman" w:hAnsi="Times New Roman" w:cs="Times New Roman"/>
          <w:color w:val="333333"/>
          <w:sz w:val="24"/>
          <w:szCs w:val="24"/>
          <w:shd w:val="clear" w:color="auto" w:fill="FFFFFF"/>
        </w:rPr>
        <w:t>,</w:t>
      </w:r>
      <w:r w:rsidR="008B11D8">
        <w:rPr>
          <w:rFonts w:ascii="Times New Roman" w:hAnsi="Times New Roman" w:cs="Times New Roman"/>
          <w:color w:val="333333"/>
          <w:sz w:val="24"/>
          <w:szCs w:val="24"/>
          <w:shd w:val="clear" w:color="auto" w:fill="FFFFFF"/>
        </w:rPr>
        <w:t>74</w:t>
      </w:r>
    </w:p>
    <w:p w:rsidR="00065300" w:rsidRPr="005352B1" w:rsidRDefault="00065300" w:rsidP="00993BB4">
      <w:pPr>
        <w:spacing w:after="0" w:line="240" w:lineRule="auto"/>
        <w:ind w:firstLine="567"/>
        <w:jc w:val="both"/>
        <w:rPr>
          <w:rStyle w:val="a3"/>
          <w:rFonts w:ascii="Times New Roman" w:hAnsi="Times New Roman"/>
          <w:b/>
          <w:bCs/>
          <w:sz w:val="24"/>
          <w:szCs w:val="24"/>
        </w:rPr>
      </w:pPr>
      <w:r w:rsidRPr="005352B1">
        <w:rPr>
          <w:rStyle w:val="a3"/>
          <w:rFonts w:ascii="Times New Roman" w:hAnsi="Times New Roman"/>
          <w:b/>
          <w:bCs/>
          <w:sz w:val="24"/>
          <w:szCs w:val="24"/>
        </w:rPr>
        <w:t>І</w:t>
      </w:r>
      <w:r w:rsidR="002B72AC" w:rsidRPr="005352B1">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5352B1">
        <w:rPr>
          <w:rStyle w:val="a3"/>
          <w:rFonts w:ascii="Times New Roman" w:hAnsi="Times New Roman"/>
          <w:b/>
          <w:bCs/>
          <w:sz w:val="24"/>
          <w:szCs w:val="24"/>
        </w:rPr>
        <w:t xml:space="preserve"> – </w:t>
      </w:r>
      <w:r w:rsidR="00EC261D">
        <w:rPr>
          <w:rStyle w:val="a3"/>
          <w:rFonts w:ascii="Times New Roman" w:hAnsi="Times New Roman"/>
          <w:bCs/>
          <w:sz w:val="24"/>
          <w:szCs w:val="24"/>
        </w:rPr>
        <w:t>2624</w:t>
      </w:r>
      <w:r w:rsidR="00107B24">
        <w:rPr>
          <w:rStyle w:val="a3"/>
          <w:rFonts w:ascii="Times New Roman" w:hAnsi="Times New Roman"/>
          <w:bCs/>
          <w:sz w:val="24"/>
          <w:szCs w:val="24"/>
        </w:rPr>
        <w:t>3</w:t>
      </w:r>
      <w:r w:rsidR="008B11D8">
        <w:rPr>
          <w:rStyle w:val="a3"/>
          <w:rFonts w:ascii="Times New Roman" w:hAnsi="Times New Roman"/>
          <w:bCs/>
          <w:sz w:val="24"/>
          <w:szCs w:val="24"/>
        </w:rPr>
        <w:t>289</w:t>
      </w:r>
    </w:p>
    <w:p w:rsidR="00065300" w:rsidRPr="005352B1" w:rsidRDefault="00065300" w:rsidP="00993BB4">
      <w:pPr>
        <w:spacing w:after="0" w:line="240" w:lineRule="auto"/>
        <w:ind w:firstLine="567"/>
        <w:jc w:val="both"/>
        <w:rPr>
          <w:rFonts w:ascii="Times New Roman" w:hAnsi="Times New Roman"/>
          <w:bCs/>
          <w:i/>
          <w:iCs/>
          <w:sz w:val="24"/>
          <w:szCs w:val="24"/>
        </w:rPr>
      </w:pPr>
      <w:r w:rsidRPr="005352B1">
        <w:rPr>
          <w:rStyle w:val="a3"/>
          <w:rFonts w:ascii="Times New Roman" w:hAnsi="Times New Roman"/>
          <w:b/>
          <w:bCs/>
          <w:sz w:val="24"/>
          <w:szCs w:val="24"/>
        </w:rPr>
        <w:t>К</w:t>
      </w:r>
      <w:r w:rsidR="002B72AC" w:rsidRPr="005352B1">
        <w:rPr>
          <w:rStyle w:val="a3"/>
          <w:rFonts w:ascii="Times New Roman" w:hAnsi="Times New Roman"/>
          <w:b/>
          <w:bCs/>
          <w:sz w:val="24"/>
          <w:szCs w:val="24"/>
        </w:rPr>
        <w:t xml:space="preserve">атегорія: </w:t>
      </w:r>
      <w:r w:rsidR="002A29AD" w:rsidRPr="005352B1">
        <w:rPr>
          <w:rFonts w:ascii="Times New Roman" w:hAnsi="Times New Roman"/>
          <w:bCs/>
          <w:i/>
          <w:iCs/>
          <w:sz w:val="24"/>
          <w:szCs w:val="24"/>
        </w:rPr>
        <w:t>юридичні особи, які є підприємствами, установами, організаціям та їх об’єднання, які забезпечують потреби держави або територіальної громади.</w:t>
      </w:r>
    </w:p>
    <w:p w:rsidR="00993BB4" w:rsidRPr="005352B1" w:rsidRDefault="00993BB4" w:rsidP="00993BB4">
      <w:pPr>
        <w:spacing w:after="0" w:line="240" w:lineRule="auto"/>
        <w:ind w:firstLine="567"/>
        <w:jc w:val="both"/>
        <w:rPr>
          <w:rStyle w:val="a3"/>
          <w:rFonts w:ascii="Times New Roman" w:hAnsi="Times New Roman"/>
          <w:b/>
          <w:bCs/>
          <w:sz w:val="24"/>
          <w:szCs w:val="24"/>
        </w:rPr>
      </w:pPr>
    </w:p>
    <w:p w:rsidR="00C57E4F" w:rsidRPr="00C57E4F" w:rsidRDefault="007C7854" w:rsidP="00C57E4F">
      <w:pPr>
        <w:tabs>
          <w:tab w:val="left" w:pos="1134"/>
        </w:tabs>
        <w:spacing w:after="0" w:line="240" w:lineRule="auto"/>
        <w:jc w:val="center"/>
        <w:rPr>
          <w:rFonts w:ascii="Times New Roman" w:hAnsi="Times New Roman"/>
          <w:b/>
          <w:sz w:val="24"/>
          <w:szCs w:val="24"/>
        </w:rPr>
      </w:pPr>
      <w:r>
        <w:rPr>
          <w:rFonts w:ascii="Times New Roman" w:eastAsia="Times New Roman" w:hAnsi="Times New Roman"/>
          <w:bCs/>
          <w:iCs/>
          <w:color w:val="000000"/>
          <w:sz w:val="24"/>
          <w:szCs w:val="24"/>
        </w:rPr>
        <w:tab/>
      </w:r>
      <w:r w:rsidR="002B72AC" w:rsidRPr="007C7854">
        <w:rPr>
          <w:rFonts w:ascii="Times New Roman" w:eastAsia="Times New Roman" w:hAnsi="Times New Roman"/>
          <w:bCs/>
          <w:iCs/>
          <w:color w:val="000000"/>
          <w:sz w:val="24"/>
          <w:szCs w:val="24"/>
        </w:rPr>
        <w:t xml:space="preserve">Назва предмета закупівлі </w:t>
      </w:r>
      <w:r w:rsidR="002B72AC" w:rsidRPr="007C7854">
        <w:rPr>
          <w:rFonts w:ascii="Times New Roman" w:eastAsia="Times New Roman" w:hAnsi="Times New Roman"/>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C57E4F" w:rsidRPr="00C57E4F">
        <w:rPr>
          <w:rFonts w:ascii="Times New Roman" w:hAnsi="Times New Roman"/>
          <w:b/>
          <w:sz w:val="24"/>
          <w:szCs w:val="24"/>
        </w:rPr>
        <w:t>код ДК021:2015 - 15110000-2 - М’ясо (Філе куряче охолоджене. М'ясо свинини охолоджене)</w:t>
      </w:r>
    </w:p>
    <w:p w:rsidR="00993BB4" w:rsidRPr="00C57E4F" w:rsidRDefault="00993BB4" w:rsidP="00C57E4F">
      <w:pPr>
        <w:pStyle w:val="1"/>
        <w:shd w:val="clear" w:color="auto" w:fill="FFFFFF"/>
        <w:spacing w:before="0" w:after="150"/>
        <w:textAlignment w:val="baseline"/>
        <w:rPr>
          <w:rFonts w:ascii="Times New Roman" w:hAnsi="Times New Roman"/>
          <w:b/>
          <w:bCs/>
          <w:sz w:val="24"/>
          <w:szCs w:val="24"/>
        </w:rPr>
      </w:pPr>
    </w:p>
    <w:p w:rsidR="008B11D8" w:rsidRPr="008B11D8" w:rsidRDefault="002B72AC" w:rsidP="00993BB4">
      <w:pPr>
        <w:spacing w:after="0" w:line="240" w:lineRule="auto"/>
        <w:ind w:firstLine="567"/>
        <w:jc w:val="both"/>
        <w:rPr>
          <w:rFonts w:ascii="Times New Roman" w:hAnsi="Times New Roman" w:cs="Times New Roman"/>
          <w:color w:val="333333"/>
          <w:sz w:val="24"/>
          <w:szCs w:val="24"/>
          <w:shd w:val="clear" w:color="auto" w:fill="FFFFFF"/>
        </w:rPr>
      </w:pPr>
      <w:r w:rsidRPr="005352B1">
        <w:rPr>
          <w:rFonts w:ascii="Times New Roman" w:hAnsi="Times New Roman"/>
          <w:b/>
          <w:sz w:val="24"/>
          <w:szCs w:val="24"/>
        </w:rPr>
        <w:t>Вид та ідентифікатор процедури закупівлі</w:t>
      </w:r>
      <w:r w:rsidRPr="005352B1">
        <w:rPr>
          <w:rFonts w:ascii="Times New Roman" w:hAnsi="Times New Roman"/>
          <w:b/>
          <w:bCs/>
          <w:sz w:val="24"/>
          <w:szCs w:val="24"/>
        </w:rPr>
        <w:t>:</w:t>
      </w:r>
      <w:r w:rsidR="00DA567C" w:rsidRPr="005352B1">
        <w:rPr>
          <w:rFonts w:ascii="Times New Roman" w:hAnsi="Times New Roman"/>
          <w:sz w:val="24"/>
          <w:szCs w:val="24"/>
        </w:rPr>
        <w:t>відкриті торги</w:t>
      </w:r>
      <w:r w:rsidR="00D34F29">
        <w:rPr>
          <w:rFonts w:ascii="Times New Roman" w:hAnsi="Times New Roman"/>
          <w:sz w:val="24"/>
          <w:szCs w:val="24"/>
        </w:rPr>
        <w:t xml:space="preserve"> з особливостями</w:t>
      </w:r>
      <w:r w:rsidR="00DA567C" w:rsidRPr="005352B1">
        <w:rPr>
          <w:rFonts w:ascii="Times New Roman" w:hAnsi="Times New Roman"/>
          <w:sz w:val="24"/>
          <w:szCs w:val="24"/>
        </w:rPr>
        <w:t xml:space="preserve">, </w:t>
      </w:r>
      <w:r w:rsidR="008B11D8" w:rsidRPr="008B11D8">
        <w:rPr>
          <w:rFonts w:ascii="Times New Roman" w:hAnsi="Times New Roman" w:cs="Times New Roman"/>
          <w:color w:val="333333"/>
          <w:sz w:val="24"/>
          <w:szCs w:val="24"/>
          <w:shd w:val="clear" w:color="auto" w:fill="FFFFFF"/>
        </w:rPr>
        <w:t>UA-2023-12-14-020923-a</w:t>
      </w:r>
    </w:p>
    <w:p w:rsidR="00993BB4" w:rsidRPr="005352B1" w:rsidRDefault="002B72AC" w:rsidP="00993BB4">
      <w:pPr>
        <w:spacing w:after="0" w:line="240" w:lineRule="auto"/>
        <w:ind w:firstLine="567"/>
        <w:jc w:val="both"/>
        <w:rPr>
          <w:rFonts w:ascii="Times New Roman" w:hAnsi="Times New Roman"/>
          <w:sz w:val="24"/>
          <w:szCs w:val="24"/>
        </w:rPr>
      </w:pPr>
      <w:r w:rsidRPr="005352B1">
        <w:rPr>
          <w:rFonts w:ascii="Times New Roman" w:hAnsi="Times New Roman"/>
          <w:b/>
          <w:sz w:val="24"/>
          <w:szCs w:val="24"/>
        </w:rPr>
        <w:t>Очікувана вартість та обґрунтування очікуваної вартості предмета закупівлі</w:t>
      </w:r>
      <w:r w:rsidRPr="005352B1">
        <w:rPr>
          <w:rFonts w:ascii="Times New Roman" w:hAnsi="Times New Roman"/>
          <w:b/>
          <w:bCs/>
          <w:sz w:val="24"/>
          <w:szCs w:val="24"/>
        </w:rPr>
        <w:t>:</w:t>
      </w:r>
    </w:p>
    <w:p w:rsidR="00065300" w:rsidRPr="005352B1" w:rsidRDefault="008B11D8" w:rsidP="00993BB4">
      <w:pPr>
        <w:spacing w:after="0" w:line="240" w:lineRule="auto"/>
        <w:ind w:firstLine="567"/>
        <w:jc w:val="both"/>
        <w:rPr>
          <w:rFonts w:ascii="Times New Roman" w:hAnsi="Times New Roman"/>
          <w:i/>
          <w:sz w:val="24"/>
          <w:szCs w:val="24"/>
        </w:rPr>
      </w:pPr>
      <w:r>
        <w:rPr>
          <w:rFonts w:ascii="Times New Roman" w:hAnsi="Times New Roman"/>
          <w:i/>
          <w:sz w:val="24"/>
          <w:szCs w:val="24"/>
        </w:rPr>
        <w:t>397 500</w:t>
      </w:r>
      <w:r w:rsidR="009632AA">
        <w:rPr>
          <w:rFonts w:ascii="Times New Roman" w:hAnsi="Times New Roman"/>
          <w:i/>
          <w:sz w:val="24"/>
          <w:szCs w:val="24"/>
        </w:rPr>
        <w:t>,</w:t>
      </w:r>
      <w:r w:rsidR="00BE09A3">
        <w:rPr>
          <w:rFonts w:ascii="Times New Roman" w:hAnsi="Times New Roman"/>
          <w:i/>
          <w:sz w:val="24"/>
          <w:szCs w:val="24"/>
        </w:rPr>
        <w:t>0</w:t>
      </w:r>
      <w:r w:rsidR="009632AA">
        <w:rPr>
          <w:rFonts w:ascii="Times New Roman" w:hAnsi="Times New Roman"/>
          <w:i/>
          <w:sz w:val="24"/>
          <w:szCs w:val="24"/>
        </w:rPr>
        <w:t>0</w:t>
      </w:r>
      <w:r w:rsidR="002B72AC" w:rsidRPr="005352B1">
        <w:rPr>
          <w:rFonts w:ascii="Times New Roman" w:hAnsi="Times New Roman"/>
          <w:i/>
          <w:sz w:val="24"/>
          <w:szCs w:val="24"/>
        </w:rPr>
        <w:t xml:space="preserve"> грн. </w:t>
      </w:r>
    </w:p>
    <w:p w:rsidR="00993BB4" w:rsidRPr="005352B1" w:rsidRDefault="00993BB4" w:rsidP="00993BB4">
      <w:pPr>
        <w:spacing w:after="0" w:line="240" w:lineRule="auto"/>
        <w:ind w:firstLine="567"/>
        <w:jc w:val="both"/>
        <w:rPr>
          <w:rFonts w:ascii="Times New Roman" w:hAnsi="Times New Roman"/>
          <w:sz w:val="24"/>
          <w:szCs w:val="24"/>
        </w:rPr>
      </w:pPr>
    </w:p>
    <w:p w:rsidR="002B72AC" w:rsidRPr="001B1366" w:rsidRDefault="002B72AC" w:rsidP="00993BB4">
      <w:pPr>
        <w:spacing w:after="0" w:line="240" w:lineRule="auto"/>
        <w:ind w:firstLine="567"/>
        <w:jc w:val="both"/>
        <w:rPr>
          <w:rFonts w:ascii="Times New Roman" w:eastAsia="Calibri" w:hAnsi="Times New Roman" w:cs="Times New Roman"/>
          <w:i/>
          <w:sz w:val="24"/>
          <w:szCs w:val="24"/>
        </w:rPr>
      </w:pPr>
      <w:r w:rsidRPr="005352B1">
        <w:rPr>
          <w:rFonts w:ascii="Times New Roman" w:eastAsia="Calibri" w:hAnsi="Times New Roman" w:cs="Times New Roman"/>
          <w:i/>
          <w:sz w:val="24"/>
          <w:szCs w:val="24"/>
        </w:rPr>
        <w:t xml:space="preserve">Визначення очікуваної вартості предмета закупівлі обумовлено статистичним </w:t>
      </w:r>
      <w:proofErr w:type="spellStart"/>
      <w:r w:rsidRPr="005352B1">
        <w:rPr>
          <w:rFonts w:ascii="Times New Roman" w:eastAsia="Calibri" w:hAnsi="Times New Roman" w:cs="Times New Roman"/>
          <w:i/>
          <w:sz w:val="24"/>
          <w:szCs w:val="24"/>
        </w:rPr>
        <w:t>аналізомзагальнодоступної</w:t>
      </w:r>
      <w:proofErr w:type="spellEnd"/>
      <w:r w:rsidRPr="005352B1">
        <w:rPr>
          <w:rFonts w:ascii="Times New Roman" w:eastAsia="Calibri" w:hAnsi="Times New Roman" w:cs="Times New Roman"/>
          <w:i/>
          <w:sz w:val="24"/>
          <w:szCs w:val="24"/>
        </w:rPr>
        <w:t xml:space="preserve">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w:t>
      </w:r>
      <w:r w:rsidRPr="001B1366">
        <w:rPr>
          <w:rFonts w:ascii="Times New Roman" w:eastAsia="Calibri" w:hAnsi="Times New Roman" w:cs="Times New Roman"/>
          <w:i/>
          <w:sz w:val="24"/>
          <w:szCs w:val="24"/>
        </w:rPr>
        <w:t xml:space="preserve">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rsidR="00993BB4" w:rsidRDefault="00993BB4" w:rsidP="00993BB4">
      <w:pPr>
        <w:spacing w:after="0" w:line="240" w:lineRule="auto"/>
        <w:ind w:firstLine="567"/>
        <w:jc w:val="both"/>
        <w:rPr>
          <w:rFonts w:ascii="Times New Roman" w:hAnsi="Times New Roman"/>
          <w:b/>
          <w:sz w:val="24"/>
          <w:szCs w:val="24"/>
        </w:rPr>
      </w:pP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Термін пос</w:t>
      </w:r>
      <w:r w:rsidR="0078559B">
        <w:rPr>
          <w:rFonts w:ascii="Times New Roman" w:hAnsi="Times New Roman"/>
          <w:i/>
          <w:sz w:val="24"/>
          <w:szCs w:val="24"/>
        </w:rPr>
        <w:t>тачання:</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BE52CF">
        <w:rPr>
          <w:rFonts w:ascii="Times New Roman" w:hAnsi="Times New Roman"/>
          <w:i/>
          <w:sz w:val="24"/>
          <w:szCs w:val="24"/>
        </w:rPr>
        <w:t>31</w:t>
      </w:r>
      <w:r w:rsidR="006A41EB">
        <w:rPr>
          <w:rFonts w:ascii="Times New Roman" w:hAnsi="Times New Roman"/>
          <w:i/>
          <w:sz w:val="24"/>
          <w:szCs w:val="24"/>
        </w:rPr>
        <w:t xml:space="preserve"> </w:t>
      </w:r>
      <w:r w:rsidR="005B6C22">
        <w:rPr>
          <w:rFonts w:ascii="Times New Roman" w:hAnsi="Times New Roman"/>
          <w:i/>
          <w:sz w:val="24"/>
          <w:szCs w:val="24"/>
        </w:rPr>
        <w:t>грудня</w:t>
      </w:r>
      <w:r w:rsidR="006A41EB">
        <w:rPr>
          <w:rFonts w:ascii="Times New Roman" w:hAnsi="Times New Roman"/>
          <w:i/>
          <w:sz w:val="24"/>
          <w:szCs w:val="24"/>
        </w:rPr>
        <w:t xml:space="preserve"> </w:t>
      </w:r>
      <w:r w:rsidRPr="001B1366">
        <w:rPr>
          <w:rFonts w:ascii="Times New Roman" w:hAnsi="Times New Roman"/>
          <w:i/>
          <w:sz w:val="24"/>
          <w:szCs w:val="24"/>
        </w:rPr>
        <w:t>202</w:t>
      </w:r>
      <w:r w:rsidR="005501DF">
        <w:rPr>
          <w:rFonts w:ascii="Times New Roman" w:hAnsi="Times New Roman"/>
          <w:i/>
          <w:sz w:val="24"/>
          <w:szCs w:val="24"/>
        </w:rPr>
        <w:t>4</w:t>
      </w:r>
      <w:bookmarkStart w:id="0" w:name="_GoBack"/>
      <w:bookmarkEnd w:id="0"/>
      <w:r w:rsidRPr="001B1366">
        <w:rPr>
          <w:rFonts w:ascii="Times New Roman" w:hAnsi="Times New Roman"/>
          <w:i/>
          <w:sz w:val="24"/>
          <w:szCs w:val="24"/>
        </w:rPr>
        <w:t xml:space="preserve">р. </w:t>
      </w: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rsidR="00DA567C" w:rsidRPr="001B1366" w:rsidRDefault="00DA567C" w:rsidP="00993BB4">
      <w:pPr>
        <w:spacing w:after="0" w:line="240" w:lineRule="auto"/>
        <w:ind w:firstLine="567"/>
        <w:jc w:val="both"/>
        <w:rPr>
          <w:rFonts w:ascii="Times New Roman" w:hAnsi="Times New Roman"/>
          <w:i/>
          <w:sz w:val="24"/>
          <w:szCs w:val="24"/>
        </w:rPr>
      </w:pP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2187"/>
        <w:gridCol w:w="5216"/>
        <w:gridCol w:w="1156"/>
        <w:gridCol w:w="1126"/>
      </w:tblGrid>
      <w:tr w:rsidR="00C57E4F" w:rsidRPr="008A4DA4" w:rsidTr="00C57E4F">
        <w:trPr>
          <w:trHeight w:val="570"/>
          <w:jc w:val="center"/>
        </w:trPr>
        <w:tc>
          <w:tcPr>
            <w:tcW w:w="191" w:type="pct"/>
            <w:shd w:val="clear" w:color="auto" w:fill="auto"/>
            <w:vAlign w:val="center"/>
            <w:hideMark/>
          </w:tcPr>
          <w:p w:rsidR="00C57E4F" w:rsidRPr="008A4DA4" w:rsidRDefault="00C57E4F" w:rsidP="003D2A6A">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w:t>
            </w:r>
          </w:p>
        </w:tc>
        <w:tc>
          <w:tcPr>
            <w:tcW w:w="1086" w:type="pct"/>
            <w:shd w:val="clear" w:color="auto" w:fill="auto"/>
            <w:vAlign w:val="center"/>
            <w:hideMark/>
          </w:tcPr>
          <w:p w:rsidR="00C57E4F" w:rsidRPr="008A4DA4" w:rsidRDefault="00C57E4F" w:rsidP="003D2A6A">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Назва товару</w:t>
            </w:r>
          </w:p>
        </w:tc>
        <w:tc>
          <w:tcPr>
            <w:tcW w:w="2590" w:type="pct"/>
            <w:shd w:val="clear" w:color="auto" w:fill="auto"/>
            <w:vAlign w:val="center"/>
            <w:hideMark/>
          </w:tcPr>
          <w:p w:rsidR="00C57E4F" w:rsidRPr="008A4DA4" w:rsidRDefault="00C57E4F" w:rsidP="003D2A6A">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Технічна характеристика</w:t>
            </w:r>
          </w:p>
        </w:tc>
        <w:tc>
          <w:tcPr>
            <w:tcW w:w="574" w:type="pct"/>
            <w:shd w:val="clear" w:color="auto" w:fill="auto"/>
            <w:vAlign w:val="center"/>
            <w:hideMark/>
          </w:tcPr>
          <w:p w:rsidR="00C57E4F" w:rsidRPr="008A4DA4" w:rsidRDefault="00C57E4F" w:rsidP="003D2A6A">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Одиниця виміру</w:t>
            </w:r>
          </w:p>
        </w:tc>
        <w:tc>
          <w:tcPr>
            <w:tcW w:w="559" w:type="pct"/>
            <w:shd w:val="clear" w:color="auto" w:fill="auto"/>
            <w:vAlign w:val="center"/>
            <w:hideMark/>
          </w:tcPr>
          <w:p w:rsidR="00C57E4F" w:rsidRPr="008A4DA4" w:rsidRDefault="00C57E4F" w:rsidP="003D2A6A">
            <w:pPr>
              <w:spacing w:after="0" w:line="240" w:lineRule="auto"/>
              <w:jc w:val="center"/>
              <w:rPr>
                <w:rFonts w:ascii="Times New Roman" w:eastAsia="Times New Roman" w:hAnsi="Times New Roman"/>
                <w:b/>
                <w:bCs/>
                <w:color w:val="000000"/>
              </w:rPr>
            </w:pPr>
            <w:proofErr w:type="spellStart"/>
            <w:r w:rsidRPr="008A4DA4">
              <w:rPr>
                <w:rFonts w:ascii="Times New Roman" w:eastAsia="Times New Roman" w:hAnsi="Times New Roman"/>
                <w:b/>
                <w:bCs/>
                <w:color w:val="000000"/>
              </w:rPr>
              <w:t>К-сть</w:t>
            </w:r>
            <w:proofErr w:type="spellEnd"/>
            <w:r w:rsidRPr="008A4DA4">
              <w:rPr>
                <w:rFonts w:ascii="Times New Roman" w:eastAsia="Times New Roman" w:hAnsi="Times New Roman"/>
                <w:b/>
                <w:bCs/>
                <w:color w:val="000000"/>
              </w:rPr>
              <w:t>, од.</w:t>
            </w:r>
          </w:p>
        </w:tc>
      </w:tr>
      <w:tr w:rsidR="00C57E4F" w:rsidRPr="008A4DA4" w:rsidTr="00C57E4F">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C57E4F" w:rsidRDefault="00C57E4F" w:rsidP="003D2A6A">
            <w:pPr>
              <w:spacing w:after="0" w:line="240" w:lineRule="auto"/>
              <w:jc w:val="center"/>
              <w:rPr>
                <w:rFonts w:ascii="Times New Roman" w:eastAsia="Times New Roman" w:hAnsi="Times New Roman"/>
              </w:rPr>
            </w:pPr>
            <w:r>
              <w:rPr>
                <w:rFonts w:ascii="Times New Roman" w:eastAsia="Times New Roman" w:hAnsi="Times New Roman"/>
              </w:rPr>
              <w:t>1</w:t>
            </w:r>
          </w:p>
        </w:tc>
        <w:tc>
          <w:tcPr>
            <w:tcW w:w="1086" w:type="pct"/>
            <w:shd w:val="clear" w:color="auto" w:fill="auto"/>
            <w:vAlign w:val="center"/>
          </w:tcPr>
          <w:p w:rsidR="00C57E4F" w:rsidRPr="00841FBB" w:rsidRDefault="00C57E4F" w:rsidP="003D2A6A">
            <w:pPr>
              <w:jc w:val="center"/>
              <w:rPr>
                <w:rFonts w:ascii="Times New Roman" w:hAnsi="Times New Roman" w:cs="Times New Roman"/>
                <w:b/>
                <w:i/>
              </w:rPr>
            </w:pPr>
            <w:r w:rsidRPr="00841FBB">
              <w:rPr>
                <w:rFonts w:ascii="Times New Roman" w:hAnsi="Times New Roman" w:cs="Times New Roman"/>
                <w:b/>
                <w:i/>
              </w:rPr>
              <w:t>М'ясо свинини охолоджене</w:t>
            </w:r>
          </w:p>
        </w:tc>
        <w:tc>
          <w:tcPr>
            <w:tcW w:w="2590" w:type="pct"/>
          </w:tcPr>
          <w:p w:rsidR="00C57E4F" w:rsidRPr="00841FBB" w:rsidRDefault="00C57E4F" w:rsidP="003D2A6A">
            <w:pPr>
              <w:rPr>
                <w:rFonts w:ascii="Times New Roman" w:hAnsi="Times New Roman" w:cs="Times New Roman"/>
              </w:rPr>
            </w:pPr>
            <w:r w:rsidRPr="00841FBB">
              <w:rPr>
                <w:rFonts w:ascii="Times New Roman" w:hAnsi="Times New Roman" w:cs="Times New Roman"/>
              </w:rPr>
              <w:t>М'ясо свинини  в/г, ДСТУ 4590:2006, охолоджене без кістки, без великої кількості жиру, м'ясо пружне, при натискуванні швидко приймає первинну форму. Не допускаються дрібні шматки та обрізки. Запах: свіжий без сторонніх запахів.</w:t>
            </w:r>
          </w:p>
        </w:tc>
        <w:tc>
          <w:tcPr>
            <w:tcW w:w="574" w:type="pct"/>
            <w:tcBorders>
              <w:top w:val="single" w:sz="4" w:space="0" w:color="auto"/>
              <w:left w:val="single" w:sz="4" w:space="0" w:color="auto"/>
              <w:bottom w:val="single" w:sz="4" w:space="0" w:color="auto"/>
              <w:right w:val="single" w:sz="4" w:space="0" w:color="auto"/>
            </w:tcBorders>
            <w:vAlign w:val="center"/>
          </w:tcPr>
          <w:p w:rsidR="00C57E4F" w:rsidRPr="00841FBB" w:rsidRDefault="00C57E4F" w:rsidP="003D2A6A">
            <w:pPr>
              <w:jc w:val="center"/>
              <w:rPr>
                <w:rFonts w:ascii="Times New Roman" w:hAnsi="Times New Roman" w:cs="Times New Roman"/>
              </w:rPr>
            </w:pPr>
            <w:r w:rsidRPr="00841FBB">
              <w:rPr>
                <w:rFonts w:ascii="Times New Roman" w:hAnsi="Times New Roman" w:cs="Times New Roman"/>
              </w:rPr>
              <w:t>кг</w:t>
            </w:r>
          </w:p>
        </w:tc>
        <w:tc>
          <w:tcPr>
            <w:tcW w:w="559" w:type="pct"/>
            <w:tcBorders>
              <w:top w:val="single" w:sz="4" w:space="0" w:color="auto"/>
              <w:left w:val="single" w:sz="4" w:space="0" w:color="auto"/>
              <w:bottom w:val="single" w:sz="4" w:space="0" w:color="auto"/>
              <w:right w:val="single" w:sz="4" w:space="0" w:color="auto"/>
            </w:tcBorders>
            <w:vAlign w:val="center"/>
          </w:tcPr>
          <w:p w:rsidR="00C57E4F" w:rsidRPr="002F57C2" w:rsidRDefault="008B11D8" w:rsidP="003D2A6A">
            <w:pPr>
              <w:jc w:val="center"/>
            </w:pPr>
            <w:r>
              <w:t>45</w:t>
            </w:r>
            <w:r w:rsidR="00C57E4F">
              <w:t>0</w:t>
            </w:r>
          </w:p>
        </w:tc>
      </w:tr>
      <w:tr w:rsidR="00C57E4F" w:rsidRPr="008A4DA4" w:rsidTr="00C57E4F">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C57E4F" w:rsidRPr="008A4DA4" w:rsidRDefault="00C57E4F" w:rsidP="003D2A6A">
            <w:pPr>
              <w:spacing w:after="0" w:line="240" w:lineRule="auto"/>
              <w:jc w:val="center"/>
              <w:rPr>
                <w:rFonts w:ascii="Times New Roman" w:eastAsia="Times New Roman" w:hAnsi="Times New Roman"/>
              </w:rPr>
            </w:pPr>
            <w:r>
              <w:rPr>
                <w:rFonts w:ascii="Times New Roman" w:eastAsia="Times New Roman" w:hAnsi="Times New Roman"/>
              </w:rPr>
              <w:t>2</w:t>
            </w:r>
          </w:p>
        </w:tc>
        <w:tc>
          <w:tcPr>
            <w:tcW w:w="1086" w:type="pct"/>
            <w:shd w:val="clear" w:color="auto" w:fill="auto"/>
            <w:vAlign w:val="center"/>
          </w:tcPr>
          <w:p w:rsidR="00C57E4F" w:rsidRPr="008A4DA4" w:rsidRDefault="00C57E4F" w:rsidP="003D2A6A">
            <w:pPr>
              <w:tabs>
                <w:tab w:val="left" w:pos="151"/>
                <w:tab w:val="right" w:pos="9000"/>
              </w:tabs>
              <w:spacing w:after="0" w:line="240" w:lineRule="auto"/>
              <w:ind w:right="121"/>
              <w:jc w:val="center"/>
              <w:rPr>
                <w:rFonts w:ascii="Times New Roman" w:eastAsia="Times New Roman" w:hAnsi="Times New Roman"/>
                <w:i/>
                <w:lang w:eastAsia="ru-RU"/>
              </w:rPr>
            </w:pPr>
            <w:r w:rsidRPr="008A4DA4">
              <w:rPr>
                <w:rFonts w:ascii="Times New Roman" w:eastAsia="Times New Roman" w:hAnsi="Times New Roman"/>
                <w:b/>
                <w:bCs/>
                <w:i/>
                <w:lang w:eastAsia="ru-RU"/>
              </w:rPr>
              <w:t>Філе куряче</w:t>
            </w:r>
            <w:r>
              <w:rPr>
                <w:rFonts w:ascii="Times New Roman" w:eastAsia="Times New Roman" w:hAnsi="Times New Roman"/>
                <w:b/>
                <w:bCs/>
                <w:i/>
                <w:lang w:eastAsia="ru-RU"/>
              </w:rPr>
              <w:t xml:space="preserve"> охолоджене</w:t>
            </w:r>
          </w:p>
        </w:tc>
        <w:tc>
          <w:tcPr>
            <w:tcW w:w="2590" w:type="pct"/>
            <w:vAlign w:val="center"/>
          </w:tcPr>
          <w:p w:rsidR="00C57E4F" w:rsidRPr="008A4DA4" w:rsidRDefault="00C57E4F" w:rsidP="003D2A6A">
            <w:pPr>
              <w:tabs>
                <w:tab w:val="left" w:pos="743"/>
                <w:tab w:val="right" w:pos="9000"/>
              </w:tabs>
              <w:spacing w:after="0" w:line="240" w:lineRule="auto"/>
              <w:ind w:left="34" w:right="121"/>
              <w:jc w:val="both"/>
              <w:rPr>
                <w:rFonts w:ascii="Times New Roman" w:eastAsia="Times New Roman" w:hAnsi="Times New Roman"/>
                <w:bCs/>
                <w:lang w:eastAsia="ru-RU"/>
              </w:rPr>
            </w:pPr>
            <w:r w:rsidRPr="008A4DA4">
              <w:rPr>
                <w:rFonts w:ascii="Times New Roman" w:eastAsia="Times New Roman" w:hAnsi="Times New Roman"/>
                <w:bCs/>
                <w:lang w:eastAsia="ru-RU"/>
              </w:rPr>
              <w:t xml:space="preserve">Філе куряче охолоджене </w:t>
            </w:r>
          </w:p>
          <w:p w:rsidR="00C57E4F" w:rsidRPr="008A4DA4" w:rsidRDefault="00C57E4F" w:rsidP="003D2A6A">
            <w:pPr>
              <w:tabs>
                <w:tab w:val="left" w:pos="743"/>
                <w:tab w:val="right" w:pos="9000"/>
              </w:tabs>
              <w:spacing w:after="0" w:line="240" w:lineRule="auto"/>
              <w:ind w:left="34" w:right="121"/>
              <w:jc w:val="both"/>
              <w:rPr>
                <w:rFonts w:ascii="Times New Roman" w:eastAsia="Times New Roman" w:hAnsi="Times New Roman"/>
                <w:lang w:eastAsia="ru-RU"/>
              </w:rPr>
            </w:pPr>
            <w:r w:rsidRPr="008A4DA4">
              <w:rPr>
                <w:rFonts w:ascii="Times New Roman" w:eastAsia="Times New Roman" w:hAnsi="Times New Roman"/>
                <w:lang w:eastAsia="ru-RU"/>
              </w:rPr>
              <w:t xml:space="preserve">Зовнішній вигляд: складається з м'язової тканини </w:t>
            </w:r>
            <w:r w:rsidRPr="008A4DA4">
              <w:rPr>
                <w:rFonts w:ascii="Times New Roman" w:eastAsia="Times New Roman" w:hAnsi="Times New Roman"/>
                <w:lang w:eastAsia="ru-RU"/>
              </w:rPr>
              <w:lastRenderedPageBreak/>
              <w:t>цілої/половини грудини з/без шкірою. Ребра з прилеглим реберним м'ясом видалені. Без згустків крові, з чистою поверхнею. Зовнішня поверхня суха, не завітрена. М’ясо обрізне від жиру. З повністю видаленим оперенням. Запах: свіжий без сторонніх запахів. Колір: блідо-рожевий. Продукція повинна відповідати ветеринарно-санітарним вимогам та нормативній документації (ТУ, ДСТУ). Термін зберігання при температурі 0</w:t>
            </w:r>
            <w:r w:rsidRPr="008A4DA4">
              <w:rPr>
                <w:rFonts w:ascii="Times New Roman" w:eastAsia="Times New Roman" w:hAnsi="Times New Roman"/>
                <w:vertAlign w:val="superscript"/>
                <w:lang w:eastAsia="ru-RU"/>
              </w:rPr>
              <w:t>0</w:t>
            </w:r>
            <w:r>
              <w:rPr>
                <w:rFonts w:ascii="Times New Roman" w:eastAsia="Times New Roman" w:hAnsi="Times New Roman"/>
                <w:lang w:eastAsia="ru-RU"/>
              </w:rPr>
              <w:t>С - +4</w:t>
            </w:r>
            <w:r w:rsidRPr="008A4DA4">
              <w:rPr>
                <w:rFonts w:ascii="Times New Roman" w:eastAsia="Times New Roman" w:hAnsi="Times New Roman"/>
                <w:vertAlign w:val="superscript"/>
                <w:lang w:eastAsia="ru-RU"/>
              </w:rPr>
              <w:t>0</w:t>
            </w:r>
            <w:r w:rsidRPr="008A4DA4">
              <w:rPr>
                <w:rFonts w:ascii="Times New Roman" w:eastAsia="Times New Roman" w:hAnsi="Times New Roman"/>
                <w:lang w:eastAsia="ru-RU"/>
              </w:rPr>
              <w:t>С не більше 7 діб.</w:t>
            </w:r>
          </w:p>
        </w:tc>
        <w:tc>
          <w:tcPr>
            <w:tcW w:w="574" w:type="pct"/>
            <w:tcBorders>
              <w:top w:val="single" w:sz="4" w:space="0" w:color="auto"/>
              <w:left w:val="single" w:sz="4" w:space="0" w:color="auto"/>
              <w:bottom w:val="single" w:sz="4" w:space="0" w:color="auto"/>
              <w:right w:val="single" w:sz="4" w:space="0" w:color="auto"/>
            </w:tcBorders>
            <w:vAlign w:val="center"/>
          </w:tcPr>
          <w:p w:rsidR="00C57E4F" w:rsidRPr="008A4DA4" w:rsidRDefault="00C57E4F" w:rsidP="003D2A6A">
            <w:pPr>
              <w:spacing w:after="0" w:line="240" w:lineRule="auto"/>
              <w:jc w:val="center"/>
              <w:rPr>
                <w:rFonts w:ascii="Times New Roman" w:hAnsi="Times New Roman"/>
              </w:rPr>
            </w:pPr>
            <w:r>
              <w:rPr>
                <w:rFonts w:ascii="Times New Roman" w:hAnsi="Times New Roman"/>
              </w:rPr>
              <w:lastRenderedPageBreak/>
              <w:t>кг</w:t>
            </w:r>
          </w:p>
        </w:tc>
        <w:tc>
          <w:tcPr>
            <w:tcW w:w="559" w:type="pct"/>
            <w:tcBorders>
              <w:top w:val="single" w:sz="4" w:space="0" w:color="auto"/>
              <w:left w:val="single" w:sz="4" w:space="0" w:color="auto"/>
              <w:bottom w:val="single" w:sz="4" w:space="0" w:color="auto"/>
              <w:right w:val="single" w:sz="4" w:space="0" w:color="auto"/>
            </w:tcBorders>
            <w:vAlign w:val="center"/>
          </w:tcPr>
          <w:p w:rsidR="00C57E4F" w:rsidRPr="0076541A" w:rsidRDefault="00107B24" w:rsidP="003D2A6A">
            <w:pPr>
              <w:spacing w:after="0" w:line="240" w:lineRule="auto"/>
              <w:jc w:val="center"/>
              <w:rPr>
                <w:rFonts w:ascii="Times New Roman" w:hAnsi="Times New Roman"/>
              </w:rPr>
            </w:pPr>
            <w:r>
              <w:rPr>
                <w:rFonts w:ascii="Times New Roman" w:hAnsi="Times New Roman"/>
              </w:rPr>
              <w:t>1</w:t>
            </w:r>
            <w:r w:rsidR="008B11D8">
              <w:rPr>
                <w:rFonts w:ascii="Times New Roman" w:hAnsi="Times New Roman"/>
              </w:rPr>
              <w:t>50</w:t>
            </w:r>
            <w:r w:rsidR="00C57E4F">
              <w:rPr>
                <w:rFonts w:ascii="Times New Roman" w:hAnsi="Times New Roman"/>
              </w:rPr>
              <w:t>0</w:t>
            </w:r>
          </w:p>
        </w:tc>
      </w:tr>
    </w:tbl>
    <w:p w:rsidR="002B72AC" w:rsidRPr="001B1366" w:rsidRDefault="002B72AC" w:rsidP="00993BB4">
      <w:pPr>
        <w:spacing w:after="0" w:line="240" w:lineRule="auto"/>
        <w:rPr>
          <w:rFonts w:ascii="Times New Roman" w:hAnsi="Times New Roman"/>
          <w:szCs w:val="24"/>
        </w:rPr>
      </w:pPr>
    </w:p>
    <w:p w:rsidR="00A52318" w:rsidRPr="001B1366" w:rsidRDefault="00DA748F" w:rsidP="00993BB4">
      <w:pPr>
        <w:spacing w:after="0" w:line="240" w:lineRule="auto"/>
        <w:jc w:val="both"/>
        <w:rPr>
          <w:rFonts w:ascii="Times New Roman" w:hAnsi="Times New Roman" w:cs="Times New Roman"/>
          <w:szCs w:val="24"/>
        </w:rPr>
      </w:pPr>
      <w:r w:rsidRPr="001B1366">
        <w:rPr>
          <w:rFonts w:ascii="Times New Roman" w:hAnsi="Times New Roman" w:cs="Times New Roman"/>
          <w:i/>
          <w:szCs w:val="24"/>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sectPr w:rsidR="00A52318" w:rsidRPr="001B1366" w:rsidSect="00BB66ED">
      <w:pgSz w:w="11906" w:h="16838"/>
      <w:pgMar w:top="568" w:right="849"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6B8"/>
    <w:rsid w:val="00022BF9"/>
    <w:rsid w:val="00065300"/>
    <w:rsid w:val="00107B24"/>
    <w:rsid w:val="001405BA"/>
    <w:rsid w:val="001B1366"/>
    <w:rsid w:val="0020175D"/>
    <w:rsid w:val="002A29AD"/>
    <w:rsid w:val="002B72AC"/>
    <w:rsid w:val="003408F1"/>
    <w:rsid w:val="00364272"/>
    <w:rsid w:val="003A1B41"/>
    <w:rsid w:val="003C1068"/>
    <w:rsid w:val="004042E1"/>
    <w:rsid w:val="00475676"/>
    <w:rsid w:val="004E04D2"/>
    <w:rsid w:val="005352B1"/>
    <w:rsid w:val="005501DF"/>
    <w:rsid w:val="00595531"/>
    <w:rsid w:val="005B6C22"/>
    <w:rsid w:val="005E142C"/>
    <w:rsid w:val="006679D7"/>
    <w:rsid w:val="006A41EB"/>
    <w:rsid w:val="0078559B"/>
    <w:rsid w:val="007C7854"/>
    <w:rsid w:val="007E20C3"/>
    <w:rsid w:val="008005CB"/>
    <w:rsid w:val="0082250D"/>
    <w:rsid w:val="008258AE"/>
    <w:rsid w:val="008A2AB8"/>
    <w:rsid w:val="008A6228"/>
    <w:rsid w:val="008B11D8"/>
    <w:rsid w:val="00930A42"/>
    <w:rsid w:val="009632AA"/>
    <w:rsid w:val="00993BB4"/>
    <w:rsid w:val="009A0E13"/>
    <w:rsid w:val="009B02EC"/>
    <w:rsid w:val="00A52318"/>
    <w:rsid w:val="00A75833"/>
    <w:rsid w:val="00B22527"/>
    <w:rsid w:val="00B87B23"/>
    <w:rsid w:val="00BB66ED"/>
    <w:rsid w:val="00BE09A3"/>
    <w:rsid w:val="00BE52CF"/>
    <w:rsid w:val="00C27BE0"/>
    <w:rsid w:val="00C57E4F"/>
    <w:rsid w:val="00C97DAB"/>
    <w:rsid w:val="00CD3641"/>
    <w:rsid w:val="00D34F29"/>
    <w:rsid w:val="00D45063"/>
    <w:rsid w:val="00D626B8"/>
    <w:rsid w:val="00DA567C"/>
    <w:rsid w:val="00DA748F"/>
    <w:rsid w:val="00E31691"/>
    <w:rsid w:val="00E6717B"/>
    <w:rsid w:val="00E8375B"/>
    <w:rsid w:val="00EC261D"/>
    <w:rsid w:val="00F67E10"/>
    <w:rsid w:val="00F95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paragraph" w:styleId="1">
    <w:name w:val="heading 1"/>
    <w:basedOn w:val="a"/>
    <w:next w:val="a"/>
    <w:link w:val="10"/>
    <w:uiPriority w:val="9"/>
    <w:qFormat/>
    <w:rsid w:val="007C7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5955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595531"/>
    <w:rPr>
      <w:rFonts w:ascii="Calibri" w:eastAsia="Times New Roman" w:hAnsi="Calibri" w:cs="Times New Roman"/>
      <w:lang w:eastAsia="ru-RU"/>
    </w:rPr>
  </w:style>
  <w:style w:type="character" w:styleId="a7">
    <w:name w:val="Strong"/>
    <w:qFormat/>
    <w:rsid w:val="00595531"/>
    <w:rPr>
      <w:b/>
      <w:bCs/>
    </w:rPr>
  </w:style>
  <w:style w:type="character" w:customStyle="1" w:styleId="10">
    <w:name w:val="Заголовок 1 Знак"/>
    <w:basedOn w:val="a0"/>
    <w:link w:val="1"/>
    <w:uiPriority w:val="9"/>
    <w:rsid w:val="007C7854"/>
    <w:rPr>
      <w:rFonts w:asciiTheme="majorHAnsi" w:eastAsiaTheme="majorEastAsia" w:hAnsiTheme="majorHAnsi" w:cstheme="majorBidi"/>
      <w:color w:val="2F5496" w:themeColor="accent1" w:themeShade="BF"/>
      <w:sz w:val="32"/>
      <w:szCs w:val="32"/>
      <w:lang w:val="uk-UA"/>
    </w:rPr>
  </w:style>
  <w:style w:type="paragraph" w:customStyle="1" w:styleId="rvps2">
    <w:name w:val="rvps2"/>
    <w:basedOn w:val="a"/>
    <w:rsid w:val="00E8375B"/>
    <w:pPr>
      <w:spacing w:before="100" w:beforeAutospacing="1" w:after="100" w:afterAutospacing="1" w:line="240" w:lineRule="auto"/>
    </w:pPr>
    <w:rPr>
      <w:rFonts w:ascii="Times New Roman" w:eastAsia="Times New Roman" w:hAnsi="Times New Roman" w:cs="Times New Roman"/>
      <w:sz w:val="24"/>
      <w:szCs w:val="24"/>
      <w:lang w:val="ru-RU" w:eastAsia="uk-UA"/>
    </w:rPr>
  </w:style>
</w:styles>
</file>

<file path=word/webSettings.xml><?xml version="1.0" encoding="utf-8"?>
<w:webSettings xmlns:r="http://schemas.openxmlformats.org/officeDocument/2006/relationships" xmlns:w="http://schemas.openxmlformats.org/wordprocessingml/2006/main">
  <w:divs>
    <w:div w:id="461265264">
      <w:bodyDiv w:val="1"/>
      <w:marLeft w:val="0"/>
      <w:marRight w:val="0"/>
      <w:marTop w:val="0"/>
      <w:marBottom w:val="0"/>
      <w:divBdr>
        <w:top w:val="none" w:sz="0" w:space="0" w:color="auto"/>
        <w:left w:val="none" w:sz="0" w:space="0" w:color="auto"/>
        <w:bottom w:val="none" w:sz="0" w:space="0" w:color="auto"/>
        <w:right w:val="none" w:sz="0" w:space="0" w:color="auto"/>
      </w:divBdr>
    </w:div>
    <w:div w:id="6727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2022-11-11T14:25:00Z</dcterms:created>
  <dcterms:modified xsi:type="dcterms:W3CDTF">2023-12-18T08:25:00Z</dcterms:modified>
</cp:coreProperties>
</file>