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2A" w:rsidRDefault="00123620" w:rsidP="005D252A">
      <w:pPr>
        <w:pStyle w:val="Style8"/>
        <w:widowControl/>
        <w:ind w:firstLine="567"/>
        <w:jc w:val="both"/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</w:pPr>
      <w:r w:rsidRPr="00123620">
        <w:rPr>
          <w:rStyle w:val="FontStyle34"/>
          <w:rFonts w:ascii="Times New Roman" w:hAnsi="Times New Roman" w:cs="Times New Roman"/>
          <w:sz w:val="28"/>
          <w:szCs w:val="28"/>
          <w:lang w:val="uk-UA" w:eastAsia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85.5pt;height:65.25pt" fillcolor="#33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Як правильно зберігати продукти та страви&#10; в холодильнику"/>
          </v:shape>
        </w:pict>
      </w:r>
    </w:p>
    <w:p w:rsidR="005D252A" w:rsidRPr="005D252A" w:rsidRDefault="006E6DBC" w:rsidP="005D252A">
      <w:pPr>
        <w:pStyle w:val="Style8"/>
        <w:widowControl/>
        <w:ind w:firstLine="567"/>
        <w:jc w:val="both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584835</wp:posOffset>
            </wp:positionV>
            <wp:extent cx="3214370" cy="2114550"/>
            <wp:effectExtent l="19050" t="0" r="5080" b="0"/>
            <wp:wrapTight wrapText="bothSides">
              <wp:wrapPolygon edited="0">
                <wp:start x="-128" y="0"/>
                <wp:lineTo x="-128" y="21405"/>
                <wp:lineTo x="21634" y="21405"/>
                <wp:lineTo x="21634" y="0"/>
                <wp:lineTo x="-128" y="0"/>
              </wp:wrapPolygon>
            </wp:wrapTight>
            <wp:docPr id="2" name="Рисунок 2" descr="http://www.segodnya.ua/img/article/4783/3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godnya.ua/img/article/4783/31_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2A"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Під час зберігання в холодильнику продукти харчування та готові страви мо</w:t>
      </w:r>
      <w:r w:rsidR="005D252A"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жуть зіпсуватися через недотримання умов зберігання та термінів придатності. Щоб цього не сталося, варто знати та дотримуватися рекомендацій щодо правиль</w:t>
      </w:r>
      <w:r w:rsidR="005D252A"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ного зберігання продуктів та страв у холодильнику.</w:t>
      </w:r>
      <w:r w:rsidRPr="006E6DBC">
        <w:t xml:space="preserve"> 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Зберігайте продукти, загорнувши їх у харчову плівку. У ній продукти довше не псу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ються, не віддають і не вбирають запахи.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Продукти, що мають специфічний запах, наприклад оселедець, зберігайте окремо від продуктів, що вбирають сторонні запахи, зокрема від масла вершкового, сиру твердого.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Не розміщуйте сирі продукти на одній поличці з готовими стравами або над ними. На верхніх полицях ліпше розміщувати готові страви, а на нижніх — сирі продукти.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Не зберігайте заморожені рибу, котлети та пельмені разом із морозивом, а ковбасні вироби — з молочними продуктами.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Зберігайте яйця у відведеному для них контейнері на дверцятах холодильника.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Не розміщуйте молочні та кисломолочні продукти на дверцятах. Під час їх відкри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вання та закривання температура істотно змінюється, тому ці продукти можуть швидко зіпсуватися.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Сметану, сир кисломолочний зберігайте в ємкостях з кришкою та не залишайте в них ложки чи лопатки.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Не зберігайте салати в холодильнику, ліпше готуйте їх на один раз. Якщо все ж таки хочете їх зберегти нетривалий час, покладіть у посуд з кришкою, що щільно закри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вається.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Зберігайте м'ясну нарізку в скляному чи емальованому лотку, щільно закритому кришкою чи харчовою плівкою.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Не кладіть у холодильник тропічні фрукти, адже вони швидко </w:t>
      </w:r>
      <w:r w:rsidRPr="005D252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 xml:space="preserve">псуються 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Pr="005D252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t>холо</w:t>
      </w:r>
      <w:r w:rsidRPr="005D252A">
        <w:rPr>
          <w:rStyle w:val="FontStyle43"/>
          <w:rFonts w:ascii="Times New Roman" w:hAnsi="Times New Roman" w:cs="Times New Roman"/>
          <w:sz w:val="28"/>
          <w:szCs w:val="28"/>
          <w:lang w:val="uk-UA" w:eastAsia="uk-UA"/>
        </w:rPr>
        <w:softHyphen/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ду. Ліпше загорніть ці фрукти в кілька шарів паперу та покладіть у сухе місце з кім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натною температурою.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Не допускайте появи неприємного запаху в холодильнику. Для цього кожен про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дукт зберігайте в упаковці, готові страви — у щільно закритому посуді.</w:t>
      </w:r>
    </w:p>
    <w:p w:rsidR="005D252A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Покладіть до холодильника або кілька таблеток активованого вугілля, або шма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точки чорного хліба, або апельсинові скоринки, щоб позбутися неприємного запа</w:t>
      </w: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softHyphen/>
        <w:t>ху, якщо він усе ж виник.</w:t>
      </w:r>
    </w:p>
    <w:p w:rsidR="00E949A2" w:rsidRPr="005D252A" w:rsidRDefault="005D252A" w:rsidP="006E6DBC">
      <w:pPr>
        <w:pStyle w:val="Style14"/>
        <w:widowControl/>
        <w:numPr>
          <w:ilvl w:val="0"/>
          <w:numId w:val="1"/>
        </w:numPr>
        <w:spacing w:line="240" w:lineRule="auto"/>
        <w:ind w:left="567" w:firstLine="0"/>
        <w:rPr>
          <w:rFonts w:ascii="Times New Roman" w:hAnsi="Times New Roman" w:cs="Times New Roman"/>
        </w:rPr>
      </w:pPr>
      <w:r w:rsidRPr="005D252A">
        <w:rPr>
          <w:rStyle w:val="FontStyle42"/>
          <w:rFonts w:ascii="Times New Roman" w:hAnsi="Times New Roman" w:cs="Times New Roman"/>
          <w:sz w:val="28"/>
          <w:szCs w:val="28"/>
          <w:lang w:val="uk-UA" w:eastAsia="uk-UA"/>
        </w:rPr>
        <w:t>Частіше робіть у холодильнику ревізію та мийте його два-три рази на рік.</w:t>
      </w:r>
    </w:p>
    <w:sectPr w:rsidR="00E949A2" w:rsidRPr="005D252A" w:rsidSect="006E6DB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0A05"/>
    <w:multiLevelType w:val="hybridMultilevel"/>
    <w:tmpl w:val="22847D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2A"/>
    <w:rsid w:val="00025F01"/>
    <w:rsid w:val="00034A1D"/>
    <w:rsid w:val="00123620"/>
    <w:rsid w:val="001272D1"/>
    <w:rsid w:val="001D77B3"/>
    <w:rsid w:val="004A1FCD"/>
    <w:rsid w:val="005D252A"/>
    <w:rsid w:val="006673CC"/>
    <w:rsid w:val="006E6DBC"/>
    <w:rsid w:val="00764EC8"/>
    <w:rsid w:val="007E0B06"/>
    <w:rsid w:val="008C5DB4"/>
    <w:rsid w:val="00941174"/>
    <w:rsid w:val="00954070"/>
    <w:rsid w:val="00AD1375"/>
    <w:rsid w:val="00BF7BB0"/>
    <w:rsid w:val="00E076C6"/>
    <w:rsid w:val="00E949A2"/>
    <w:rsid w:val="00F52887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D252A"/>
    <w:pPr>
      <w:widowControl w:val="0"/>
      <w:autoSpaceDE w:val="0"/>
      <w:autoSpaceDN w:val="0"/>
      <w:adjustRightInd w:val="0"/>
      <w:ind w:firstLine="0"/>
      <w:jc w:val="center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D252A"/>
    <w:pPr>
      <w:widowControl w:val="0"/>
      <w:autoSpaceDE w:val="0"/>
      <w:autoSpaceDN w:val="0"/>
      <w:adjustRightInd w:val="0"/>
      <w:spacing w:line="235" w:lineRule="exact"/>
      <w:ind w:firstLine="461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5D252A"/>
    <w:pPr>
      <w:widowControl w:val="0"/>
      <w:autoSpaceDE w:val="0"/>
      <w:autoSpaceDN w:val="0"/>
      <w:adjustRightInd w:val="0"/>
      <w:spacing w:line="247" w:lineRule="exact"/>
      <w:ind w:firstLine="0"/>
    </w:pPr>
    <w:rPr>
      <w:rFonts w:ascii="Century Gothic" w:eastAsiaTheme="minorEastAsia" w:hAnsi="Century Gothic" w:cstheme="minorBidi"/>
      <w:sz w:val="24"/>
      <w:szCs w:val="24"/>
      <w:lang w:val="ru-RU" w:eastAsia="ru-RU"/>
    </w:rPr>
  </w:style>
  <w:style w:type="character" w:customStyle="1" w:styleId="FontStyle34">
    <w:name w:val="Font Style34"/>
    <w:basedOn w:val="a0"/>
    <w:uiPriority w:val="99"/>
    <w:rsid w:val="005D252A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a0"/>
    <w:uiPriority w:val="99"/>
    <w:rsid w:val="005D252A"/>
    <w:rPr>
      <w:rFonts w:ascii="Cambria" w:hAnsi="Cambria" w:cs="Cambria"/>
      <w:sz w:val="20"/>
      <w:szCs w:val="20"/>
    </w:rPr>
  </w:style>
  <w:style w:type="character" w:customStyle="1" w:styleId="FontStyle43">
    <w:name w:val="Font Style43"/>
    <w:basedOn w:val="a0"/>
    <w:uiPriority w:val="99"/>
    <w:rsid w:val="005D252A"/>
    <w:rPr>
      <w:rFonts w:ascii="Cambria" w:hAnsi="Cambria" w:cs="Cambri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B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2015-02-09T08:05:00Z</dcterms:created>
  <dcterms:modified xsi:type="dcterms:W3CDTF">2015-02-09T08:34:00Z</dcterms:modified>
</cp:coreProperties>
</file>